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99" w:rsidRPr="00207A99" w:rsidRDefault="00207A99" w:rsidP="00207A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07A9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Présentation de l'ordre judiciaire</w:t>
      </w:r>
    </w:p>
    <w:p w:rsidR="00207A99" w:rsidRPr="00207A99" w:rsidRDefault="00207A99" w:rsidP="0020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7A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première catégorie de juridictions règle les </w:t>
      </w:r>
      <w:r w:rsidRPr="00207A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litiges entre les personnes et sanctionne les atteintes contre les personnes, les biens et la société</w:t>
      </w:r>
      <w:r w:rsidRPr="00207A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Lorsqu'elles sont chargées de juger les personnes soupçonnées d'une infraction (conduite sans permis, vol, meurtre...), ce sont les </w:t>
      </w:r>
      <w:r w:rsidRPr="00207A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juridictions pénales ou répressives</w:t>
      </w:r>
      <w:r w:rsidRPr="00207A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Celles qui n'infligent pas de peines mais tranchent un conflit (loyer, divorce, consommation, héritage...) sont les </w:t>
      </w:r>
      <w:r w:rsidRPr="00207A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juridictions civiles</w:t>
      </w:r>
      <w:r w:rsidRPr="00207A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Enfin, certaines affaires sont examinées par des </w:t>
      </w:r>
      <w:r w:rsidRPr="00207A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tribunaux spécialisés</w:t>
      </w:r>
      <w:r w:rsidRPr="00207A99">
        <w:rPr>
          <w:rFonts w:ascii="Times New Roman" w:eastAsia="Times New Roman" w:hAnsi="Times New Roman" w:cs="Times New Roman"/>
          <w:sz w:val="24"/>
          <w:szCs w:val="24"/>
          <w:lang w:eastAsia="fr-FR"/>
        </w:rPr>
        <w:t>. Par exemple, un salarié conteste un licenciement qu'il estime abusif ; il peut saisir le conseil de prud'hommes.</w:t>
      </w:r>
    </w:p>
    <w:p w:rsidR="00207A99" w:rsidRPr="00207A99" w:rsidRDefault="00207A99" w:rsidP="0020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207A99" w:rsidRPr="00207A99" w:rsidTr="00207A9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05"/>
              <w:gridCol w:w="3339"/>
              <w:gridCol w:w="3820"/>
              <w:gridCol w:w="186"/>
            </w:tblGrid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07A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Premier Jugement</w:t>
                  </w:r>
                </w:p>
              </w:tc>
            </w:tr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07A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Juridictions civiles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07A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Juridictions spécialisées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07A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Juridictions pénales </w:t>
                  </w:r>
                </w:p>
              </w:tc>
              <w:tc>
                <w:tcPr>
                  <w:tcW w:w="0" w:type="auto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4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TRIBUNAL DE GRANDE INSTANCE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Litiges de plus de 10000 euros et litiges divorce, autorité parentale, succession, filiation, immobilier, état civil....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5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CONSEIL DES PRUD'HOMMES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Litiges entre salariés ou apprentis et employeurs portant sur le respect des contrats de travail ou d'apprentissage.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6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COUR D'ASSISES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Crimes (infractions les plus graves) passibles de la réclusion jusqu'à la perpétuité.</w:t>
                  </w:r>
                </w:p>
              </w:tc>
              <w:tc>
                <w:tcPr>
                  <w:tcW w:w="0" w:type="auto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7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TRIBUNAL D'INSTANCE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Litiges de moins de 10000 euros et litiges de crédit à la consommation.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TRIBUNAL DES AFFAIRES DE SÉCURITÉ SOCIALE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Litiges entre les organismes de sécurité sociale et les personnes assujetties.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TRIBUNAL CORRECTIONNEL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Délits passibles d'emprisonnement jusqu'à 10 ans et d'autres peines (amendes, peines complémentaires, travail d'</w:t>
                  </w:r>
                  <w:proofErr w:type="spellStart"/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intèrêt</w:t>
                  </w:r>
                  <w:proofErr w:type="spellEnd"/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général).</w:t>
                  </w:r>
                </w:p>
              </w:tc>
              <w:tc>
                <w:tcPr>
                  <w:tcW w:w="0" w:type="auto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B17FB4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</w:pPr>
                  <w:hyperlink r:id="rId10" w:history="1">
                    <w:r w:rsidR="00207A99" w:rsidRPr="00B17FB4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u w:val="single"/>
                        <w:lang w:eastAsia="fr-FR"/>
                      </w:rPr>
                      <w:t xml:space="preserve">JUGE DE PROXIMITÉ </w:t>
                    </w:r>
                  </w:hyperlink>
                  <w:r w:rsidR="00207A99" w:rsidRPr="00B17FB4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  <w:br/>
                    <w:t>Petits litiges jusqu'à 4000 euros (consommation, conflit de voisinage, injonctions de payer et de faire...).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1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TRIBUNAL DE COMMERCE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Litiges entre commerçants ou sociétés commerciales.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2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TRIBUNAL DE POLICE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Contraventions de cinquième classe passible d'amendes. Il statue à un juge unique et siège au tribunal d'instance</w:t>
                  </w:r>
                </w:p>
              </w:tc>
              <w:tc>
                <w:tcPr>
                  <w:tcW w:w="0" w:type="auto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B17FB4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3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TRIBUNAL PARITAIRE DES BAUX RURAUX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Litiges entre propriétaires et exploitants de terre ou de bâtiments agricoles.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B17FB4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</w:pPr>
                  <w:r w:rsidRPr="00B17FB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fr-FR"/>
                    </w:rPr>
                    <w:t>JUGE DE PROXIMITÉ</w:t>
                  </w:r>
                  <w:r w:rsidRPr="00B17FB4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  <w:br/>
                    <w:t>En matière pénale, les juges de proximité sont compétents pour les quatre premières classes d'infractions</w:t>
                  </w:r>
                </w:p>
              </w:tc>
              <w:tc>
                <w:tcPr>
                  <w:tcW w:w="0" w:type="auto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07A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Juridictions pour mineurs</w:t>
                  </w:r>
                </w:p>
              </w:tc>
              <w:tc>
                <w:tcPr>
                  <w:tcW w:w="0" w:type="auto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4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JUGE DES ENFANTS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• Prend des mesures de protection à l'égard des mineurs en danger</w:t>
                  </w:r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• Juge les infractions commises par des mineurs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5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TRIBUNAL POUR ENFANTS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Délits commis par les mineurs et crimes commis par les mineurs de moins de 16 ans.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A99" w:rsidRPr="00207A99" w:rsidRDefault="007308AC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6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COUR D'ASSISES POUR MINEURS</w:t>
                    </w:r>
                  </w:hyperlink>
                  <w:r w:rsidR="00207A99"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Crimes commis par des mineurs de plus de 16 ans</w:t>
                  </w:r>
                  <w:r w:rsidR="00207A99" w:rsidRPr="00207A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207A99" w:rsidRDefault="007308AC" w:rsidP="0020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En rouge, e</w:t>
            </w:r>
            <w:r w:rsidR="00B17FB4" w:rsidRPr="00B17F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xiste plus</w:t>
            </w:r>
            <w:bookmarkStart w:id="0" w:name="_GoBack"/>
            <w:bookmarkEnd w:id="0"/>
          </w:p>
          <w:p w:rsidR="00207A99" w:rsidRPr="00207A99" w:rsidRDefault="00207A99" w:rsidP="0020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23850" cy="647700"/>
                  <wp:effectExtent l="19050" t="0" r="0" b="0"/>
                  <wp:docPr id="1" name="Image 1" descr="flêche descenda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êche descenda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324"/>
              <w:gridCol w:w="126"/>
            </w:tblGrid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07A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Appel</w:t>
                  </w:r>
                </w:p>
              </w:tc>
            </w:tr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A99" w:rsidRPr="00207A99" w:rsidRDefault="007308AC" w:rsidP="00207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8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COUR D'APPEL</w:t>
                    </w:r>
                  </w:hyperlink>
                </w:p>
                <w:p w:rsidR="00207A99" w:rsidRPr="00207A99" w:rsidRDefault="00207A99" w:rsidP="00207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Lorsqu'une ou plusieurs personnes ne sont pas satisfaites du premier jugement, </w:t>
                  </w:r>
                  <w:proofErr w:type="gramStart"/>
                  <w:r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elle peuvent</w:t>
                  </w:r>
                  <w:proofErr w:type="gramEnd"/>
                  <w:r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faire appel. La Cour d'appel réexamine alors l'affaire.</w:t>
                  </w:r>
                  <w:r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Depuis le 1er janvier 2001, les verdicts des cours d'assises peuvent faire l'objet d'un appel devant une nouvelle cour d'assises composée de 3 juges professionnels et de 12 jurés.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207A99" w:rsidRPr="00207A99" w:rsidRDefault="00207A99" w:rsidP="0020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23850" cy="647700"/>
                  <wp:effectExtent l="19050" t="0" r="0" b="0"/>
                  <wp:docPr id="2" name="Image 2" descr="flêche descenda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êche descenda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324"/>
              <w:gridCol w:w="126"/>
            </w:tblGrid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07A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Contrôle (Pourvoi)</w:t>
                  </w:r>
                </w:p>
              </w:tc>
            </w:tr>
            <w:tr w:rsidR="00207A99" w:rsidRPr="00207A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7A99" w:rsidRPr="00207A99" w:rsidRDefault="007308AC" w:rsidP="00207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9" w:history="1">
                    <w:r w:rsidR="00207A99" w:rsidRPr="00207A9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COUR DE CASSATION</w:t>
                    </w:r>
                  </w:hyperlink>
                </w:p>
                <w:p w:rsidR="00207A99" w:rsidRPr="00207A99" w:rsidRDefault="00207A99" w:rsidP="00207A9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207A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Cette Cour ne rejuge pas l'affaire mais elle vérifie si les lois ont été correctement appliquées par les tribunaux et les cours d'appel. Elle est située à Paris.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7A99" w:rsidRPr="00207A99" w:rsidRDefault="00207A99" w:rsidP="00207A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207A99" w:rsidRPr="00207A99" w:rsidRDefault="00207A99" w:rsidP="0020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6044E" w:rsidRDefault="0036044E"/>
    <w:sectPr w:rsidR="0036044E" w:rsidSect="00207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7A99"/>
    <w:rsid w:val="00207A99"/>
    <w:rsid w:val="0036044E"/>
    <w:rsid w:val="0040524B"/>
    <w:rsid w:val="007308AC"/>
    <w:rsid w:val="00B1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D1BED-CE42-4638-BD70-49E6402D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4E"/>
  </w:style>
  <w:style w:type="paragraph" w:styleId="Heading2">
    <w:name w:val="heading 2"/>
    <w:basedOn w:val="Normal"/>
    <w:link w:val="Heading2Char"/>
    <w:uiPriority w:val="9"/>
    <w:qFormat/>
    <w:rsid w:val="00207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7A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justify">
    <w:name w:val="justify"/>
    <w:basedOn w:val="Normal"/>
    <w:rsid w:val="0020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207A99"/>
    <w:rPr>
      <w:b/>
      <w:bCs/>
    </w:rPr>
  </w:style>
  <w:style w:type="paragraph" w:styleId="NormalWeb">
    <w:name w:val="Normal (Web)"/>
    <w:basedOn w:val="Normal"/>
    <w:uiPriority w:val="99"/>
    <w:unhideWhenUsed/>
    <w:rsid w:val="0020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207A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gouv.fr/index.php?rubrique=10031&amp;ssrubrique=10033&amp;article=12032" TargetMode="External"/><Relationship Id="rId13" Type="http://schemas.openxmlformats.org/officeDocument/2006/relationships/hyperlink" Target="http://www.justice.gouv.fr/index.php?rubrique=10031&amp;ssrubrique=10033&amp;article=12030" TargetMode="External"/><Relationship Id="rId18" Type="http://schemas.openxmlformats.org/officeDocument/2006/relationships/hyperlink" Target="http://www.justice.gouv.fr/index.php?rubrique=10031&amp;ssrubrique=10033&amp;article=1202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justice.gouv.fr/index.php?rubrique=10031&amp;ssrubrique=10033&amp;article=12035" TargetMode="External"/><Relationship Id="rId12" Type="http://schemas.openxmlformats.org/officeDocument/2006/relationships/hyperlink" Target="http://www.justice.gouv.fr/index.php?rubrique=10031&amp;ssrubrique=10033&amp;article=12029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://www.justice.gouv.fr/index.php?rubrique=10042&amp;ssrubrique=10268&amp;article=1198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justice.gouv.fr/index.php?rubrique=10031&amp;ssrubrique=10033&amp;article=12027" TargetMode="External"/><Relationship Id="rId11" Type="http://schemas.openxmlformats.org/officeDocument/2006/relationships/hyperlink" Target="http://www.justice.gouv.fr/index.php?rubrique=10031&amp;ssrubrique=10033&amp;article=12031" TargetMode="External"/><Relationship Id="rId5" Type="http://schemas.openxmlformats.org/officeDocument/2006/relationships/hyperlink" Target="http://www.justice.gouv.fr/index.php?rubrique=10031&amp;ssrubrique=10033&amp;article=12033" TargetMode="External"/><Relationship Id="rId15" Type="http://schemas.openxmlformats.org/officeDocument/2006/relationships/hyperlink" Target="http://www.justice.gouv.fr/index.php?rubrique=10042&amp;ssrubrique=10268&amp;article=11990" TargetMode="External"/><Relationship Id="rId10" Type="http://schemas.openxmlformats.org/officeDocument/2006/relationships/hyperlink" Target="http://www.legifrance.gouv.fr/WAspad/UnTexteDeJorf?numjo=JUSX0200117L" TargetMode="External"/><Relationship Id="rId19" Type="http://schemas.openxmlformats.org/officeDocument/2006/relationships/hyperlink" Target="http://www.justice.gouv.fr/index.php?rubrique=10031&amp;ssrubrique=10033&amp;article=12025" TargetMode="External"/><Relationship Id="rId4" Type="http://schemas.openxmlformats.org/officeDocument/2006/relationships/hyperlink" Target="http://www.justice.gouv.fr/index.php?rubrique=10031&amp;ssrubrique=10033&amp;article=12034" TargetMode="External"/><Relationship Id="rId9" Type="http://schemas.openxmlformats.org/officeDocument/2006/relationships/hyperlink" Target="http://www.justice.gouv.fr/index.php?rubrique=10031&amp;ssrubrique=10033&amp;article=12028" TargetMode="External"/><Relationship Id="rId14" Type="http://schemas.openxmlformats.org/officeDocument/2006/relationships/hyperlink" Target="http://www.justice.gouv.fr/index.php?rubrique=10042&amp;ssrubrique=10268&amp;article=1199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Doyarsabal</dc:creator>
  <cp:keywords/>
  <dc:description/>
  <cp:lastModifiedBy>Admin</cp:lastModifiedBy>
  <cp:revision>3</cp:revision>
  <dcterms:created xsi:type="dcterms:W3CDTF">2009-10-01T05:21:00Z</dcterms:created>
  <dcterms:modified xsi:type="dcterms:W3CDTF">2017-09-29T10:12:00Z</dcterms:modified>
</cp:coreProperties>
</file>