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21" w:rsidRDefault="0030277A" w:rsidP="0030277A">
      <w:pPr>
        <w:pStyle w:val="Titre"/>
      </w:pPr>
      <w:r>
        <w:t>Expression écrite, Atelier n°1</w:t>
      </w:r>
    </w:p>
    <w:p w:rsidR="0030277A" w:rsidRDefault="0030277A" w:rsidP="0030277A"/>
    <w:p w:rsidR="0030277A" w:rsidRDefault="0030277A" w:rsidP="0030277A">
      <w:r>
        <w:t>Image choisie : « Le phare d’Alexandrie », Anonyme</w:t>
      </w:r>
    </w:p>
    <w:p w:rsidR="0030277A" w:rsidRDefault="0030277A" w:rsidP="0030277A"/>
    <w:p w:rsidR="0030277A" w:rsidRDefault="0030277A" w:rsidP="0030277A"/>
    <w:p w:rsidR="0030277A" w:rsidRDefault="0030277A" w:rsidP="0030277A">
      <w:r>
        <w:t xml:space="preserve">Le crépuscule est venu sur terre, imposé par les dieux, afin </w:t>
      </w:r>
      <w:r w:rsidR="009F734F">
        <w:t>de conserver</w:t>
      </w:r>
      <w:r>
        <w:t xml:space="preserve"> un certain équilibre entre le bien et le mal, le jour et la nuit</w:t>
      </w:r>
      <w:r w:rsidR="009F734F">
        <w:t>, le bruit de l’activité et le silence du repos</w:t>
      </w:r>
      <w:r>
        <w:t>. Il n’est d’autre que le bourreau du soleil, lui infligeant sa sentence quotidienne, mais est aussi l’origine de la nuit, le père des ténèbres</w:t>
      </w:r>
      <w:r w:rsidR="009F734F">
        <w:t xml:space="preserve"> et effrayant tout homme marchant sur terre et déroutant tout voyageur peu concentré, qu’il soit sur terre ou sur les océans.</w:t>
      </w:r>
    </w:p>
    <w:p w:rsidR="0030277A" w:rsidRDefault="009F734F" w:rsidP="0030277A">
      <w:r>
        <w:t>Or, dans l’Egypte antique, la grandeur des pharaons et surtout leur désir d’être considéré comme dieux étai</w:t>
      </w:r>
      <w:r w:rsidR="008244C0">
        <w:t>en</w:t>
      </w:r>
      <w:r>
        <w:t xml:space="preserve">t connu de tous. Le désir de cette dynastie est d’être le seul dieu sur terre et donc d’éclairé la vie de ses sujet en leur montrent le droit chemin qu’ils doivent suivre pour le salut de leurs âmes. C’est pour cela que les pharaons ont fait d’Alexandrie la capitale de leur monde et tout monde connu de l’époque. Tout pèlerin devait avoir </w:t>
      </w:r>
      <w:r w:rsidR="00EC02A6">
        <w:t>effectué</w:t>
      </w:r>
      <w:r>
        <w:t xml:space="preserve"> un voyage en ces terres bénies</w:t>
      </w:r>
      <w:r w:rsidR="00EC02A6">
        <w:t xml:space="preserve"> pour assurer le salut de son âme et s’éparnier la fureur d’Anubis, Dieu des enfers et de la nuit !</w:t>
      </w:r>
    </w:p>
    <w:p w:rsidR="00EC02A6" w:rsidRPr="0030277A" w:rsidRDefault="00EC02A6" w:rsidP="0030277A">
      <w:r>
        <w:t>C’est pour cela que le Grand Pharaon Alexandrius décida de</w:t>
      </w:r>
    </w:p>
    <w:sectPr w:rsidR="00EC02A6" w:rsidRPr="0030277A" w:rsidSect="002057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0277A"/>
    <w:rsid w:val="00205721"/>
    <w:rsid w:val="0030277A"/>
    <w:rsid w:val="008244C0"/>
    <w:rsid w:val="009F734F"/>
    <w:rsid w:val="00EC02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027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027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182</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2012-02-02T10:32:00Z</dcterms:created>
  <dcterms:modified xsi:type="dcterms:W3CDTF">2012-02-02T10:56:00Z</dcterms:modified>
</cp:coreProperties>
</file>