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87B" w:rsidRDefault="0004587B" w:rsidP="004B3EE8">
      <w:pPr>
        <w:spacing w:after="100"/>
      </w:pPr>
      <w:r>
        <w:t>Exposé de RH :</w:t>
      </w:r>
    </w:p>
    <w:p w:rsidR="0004587B" w:rsidRDefault="0004587B" w:rsidP="004B3EE8">
      <w:pPr>
        <w:spacing w:after="100"/>
        <w:rPr>
          <w:b/>
          <w:i/>
          <w:color w:val="FF0000"/>
          <w:sz w:val="48"/>
          <w:szCs w:val="48"/>
        </w:rPr>
      </w:pPr>
      <w:r w:rsidRPr="0004587B">
        <w:rPr>
          <w:b/>
          <w:i/>
          <w:color w:val="FF0000"/>
          <w:sz w:val="48"/>
          <w:szCs w:val="48"/>
        </w:rPr>
        <w:t>La sexualité à travers les époques et la vie.</w:t>
      </w:r>
    </w:p>
    <w:p w:rsidR="0004587B" w:rsidRPr="0004587B" w:rsidRDefault="0004587B" w:rsidP="004B3EE8">
      <w:pPr>
        <w:pStyle w:val="Paragraphedeliste"/>
        <w:numPr>
          <w:ilvl w:val="0"/>
          <w:numId w:val="1"/>
        </w:numPr>
        <w:spacing w:after="100"/>
        <w:rPr>
          <w:b/>
        </w:rPr>
      </w:pPr>
      <w:r w:rsidRPr="0004587B">
        <w:rPr>
          <w:b/>
        </w:rPr>
        <w:t>Historique de la sexualité</w:t>
      </w:r>
    </w:p>
    <w:p w:rsidR="0004587B" w:rsidRPr="0004587B" w:rsidRDefault="00225C36" w:rsidP="004B3EE8">
      <w:pPr>
        <w:pStyle w:val="Paragraphedeliste"/>
        <w:numPr>
          <w:ilvl w:val="0"/>
          <w:numId w:val="3"/>
        </w:numPr>
        <w:spacing w:after="100"/>
        <w:rPr>
          <w:b/>
        </w:rPr>
      </w:pPr>
      <w:r>
        <w:rPr>
          <w:b/>
        </w:rPr>
        <w:t>Préhistoire et antiquité</w:t>
      </w:r>
    </w:p>
    <w:p w:rsidR="0004587B" w:rsidRPr="0004587B" w:rsidRDefault="00225C36" w:rsidP="004B3EE8">
      <w:pPr>
        <w:pStyle w:val="Paragraphedeliste"/>
        <w:numPr>
          <w:ilvl w:val="0"/>
          <w:numId w:val="3"/>
        </w:numPr>
        <w:spacing w:after="100"/>
        <w:rPr>
          <w:b/>
        </w:rPr>
      </w:pPr>
      <w:r>
        <w:rPr>
          <w:b/>
        </w:rPr>
        <w:t>Moyen-âge et temps moderne</w:t>
      </w:r>
    </w:p>
    <w:p w:rsidR="0004587B" w:rsidRPr="0004587B" w:rsidRDefault="00225C36" w:rsidP="004B3EE8">
      <w:pPr>
        <w:pStyle w:val="Paragraphedeliste"/>
        <w:numPr>
          <w:ilvl w:val="0"/>
          <w:numId w:val="3"/>
        </w:numPr>
        <w:spacing w:after="100"/>
        <w:rPr>
          <w:b/>
        </w:rPr>
      </w:pPr>
      <w:r>
        <w:rPr>
          <w:b/>
        </w:rPr>
        <w:t>Epoque contemporaine et de nos jours</w:t>
      </w:r>
    </w:p>
    <w:p w:rsidR="0004587B" w:rsidRPr="0004587B" w:rsidRDefault="0004587B" w:rsidP="004B3EE8">
      <w:pPr>
        <w:pStyle w:val="Paragraphedeliste"/>
        <w:numPr>
          <w:ilvl w:val="0"/>
          <w:numId w:val="1"/>
        </w:numPr>
        <w:spacing w:after="100"/>
        <w:rPr>
          <w:b/>
        </w:rPr>
      </w:pPr>
      <w:r w:rsidRPr="0004587B">
        <w:rPr>
          <w:b/>
        </w:rPr>
        <w:t>L’approche de la sexualité selon les âges</w:t>
      </w:r>
    </w:p>
    <w:p w:rsidR="0004587B" w:rsidRPr="0004587B" w:rsidRDefault="0004587B" w:rsidP="004B3EE8">
      <w:pPr>
        <w:pStyle w:val="Paragraphedeliste"/>
        <w:numPr>
          <w:ilvl w:val="0"/>
          <w:numId w:val="2"/>
        </w:numPr>
        <w:spacing w:after="100"/>
        <w:rPr>
          <w:b/>
        </w:rPr>
      </w:pPr>
      <w:r w:rsidRPr="0004587B">
        <w:rPr>
          <w:b/>
        </w:rPr>
        <w:t xml:space="preserve">La sexualité </w:t>
      </w:r>
      <w:r w:rsidR="00393E1E">
        <w:rPr>
          <w:b/>
        </w:rPr>
        <w:t>chez</w:t>
      </w:r>
      <w:r w:rsidRPr="0004587B">
        <w:rPr>
          <w:b/>
        </w:rPr>
        <w:t xml:space="preserve"> les enfants</w:t>
      </w:r>
    </w:p>
    <w:p w:rsidR="0004587B" w:rsidRPr="0004587B" w:rsidRDefault="0004587B" w:rsidP="004B3EE8">
      <w:pPr>
        <w:pStyle w:val="Paragraphedeliste"/>
        <w:numPr>
          <w:ilvl w:val="0"/>
          <w:numId w:val="2"/>
        </w:numPr>
        <w:spacing w:after="100"/>
        <w:rPr>
          <w:b/>
        </w:rPr>
      </w:pPr>
      <w:r w:rsidRPr="0004587B">
        <w:rPr>
          <w:b/>
        </w:rPr>
        <w:t>La sexualité a l’adolescence</w:t>
      </w:r>
    </w:p>
    <w:p w:rsidR="0004587B" w:rsidRPr="0004587B" w:rsidRDefault="0004587B" w:rsidP="004B3EE8">
      <w:pPr>
        <w:pStyle w:val="Paragraphedeliste"/>
        <w:numPr>
          <w:ilvl w:val="0"/>
          <w:numId w:val="2"/>
        </w:numPr>
        <w:spacing w:after="100"/>
        <w:rPr>
          <w:b/>
        </w:rPr>
      </w:pPr>
      <w:r w:rsidRPr="0004587B">
        <w:rPr>
          <w:b/>
        </w:rPr>
        <w:t>La sexualité à l’âge adulte</w:t>
      </w:r>
    </w:p>
    <w:p w:rsidR="0004587B" w:rsidRDefault="0004587B" w:rsidP="004B3EE8">
      <w:pPr>
        <w:pStyle w:val="Paragraphedeliste"/>
        <w:spacing w:after="100"/>
        <w:ind w:left="1440"/>
      </w:pPr>
    </w:p>
    <w:p w:rsidR="0004587B" w:rsidRDefault="0004587B" w:rsidP="004B3EE8">
      <w:pPr>
        <w:pStyle w:val="Paragraphedeliste"/>
        <w:spacing w:after="100"/>
        <w:ind w:left="1440"/>
        <w:rPr>
          <w:rFonts w:ascii="Times New Roman" w:hAnsi="Times New Roman" w:cs="Times New Roman"/>
          <w:b/>
          <w:color w:val="00B050"/>
          <w:u w:val="single"/>
        </w:rPr>
      </w:pPr>
    </w:p>
    <w:p w:rsidR="00427BA8" w:rsidRDefault="00427BA8" w:rsidP="004B3EE8">
      <w:pPr>
        <w:pStyle w:val="Paragraphedeliste"/>
        <w:spacing w:after="100"/>
        <w:ind w:left="1440"/>
        <w:rPr>
          <w:rFonts w:ascii="Times New Roman" w:hAnsi="Times New Roman" w:cs="Times New Roman"/>
          <w:b/>
          <w:color w:val="00B050"/>
          <w:u w:val="single"/>
        </w:rPr>
      </w:pPr>
    </w:p>
    <w:p w:rsidR="00427BA8" w:rsidRDefault="00427BA8" w:rsidP="004B3EE8">
      <w:pPr>
        <w:pStyle w:val="Paragraphedeliste"/>
        <w:spacing w:after="100"/>
        <w:ind w:left="1440"/>
        <w:rPr>
          <w:rFonts w:ascii="Times New Roman" w:hAnsi="Times New Roman" w:cs="Times New Roman"/>
          <w:b/>
          <w:color w:val="00B050"/>
          <w:u w:val="single"/>
        </w:rPr>
      </w:pPr>
    </w:p>
    <w:p w:rsidR="00427BA8" w:rsidRDefault="00427BA8" w:rsidP="004B3EE8">
      <w:pPr>
        <w:pStyle w:val="Paragraphedeliste"/>
        <w:spacing w:after="100"/>
        <w:ind w:left="1440"/>
        <w:rPr>
          <w:rFonts w:ascii="Times New Roman" w:hAnsi="Times New Roman" w:cs="Times New Roman"/>
          <w:b/>
          <w:color w:val="00B050"/>
          <w:u w:val="single"/>
        </w:rPr>
      </w:pPr>
    </w:p>
    <w:p w:rsidR="00427BA8" w:rsidRPr="00074207" w:rsidRDefault="00427BA8" w:rsidP="004B3EE8">
      <w:pPr>
        <w:pStyle w:val="Paragraphedeliste"/>
        <w:spacing w:after="100"/>
        <w:ind w:left="1440"/>
        <w:rPr>
          <w:rFonts w:ascii="Times New Roman" w:hAnsi="Times New Roman" w:cs="Times New Roman"/>
          <w:b/>
          <w:color w:val="00B050"/>
          <w:u w:val="single"/>
        </w:rPr>
      </w:pPr>
    </w:p>
    <w:p w:rsidR="0004587B" w:rsidRPr="00074207" w:rsidRDefault="0004587B" w:rsidP="004B3EE8">
      <w:pPr>
        <w:pStyle w:val="Paragraphedeliste"/>
        <w:numPr>
          <w:ilvl w:val="0"/>
          <w:numId w:val="4"/>
        </w:numPr>
        <w:spacing w:after="100"/>
        <w:rPr>
          <w:rFonts w:ascii="Times New Roman" w:hAnsi="Times New Roman" w:cs="Times New Roman"/>
          <w:b/>
          <w:color w:val="FF0000"/>
          <w:u w:val="single"/>
        </w:rPr>
      </w:pPr>
      <w:r w:rsidRPr="00074207">
        <w:rPr>
          <w:rFonts w:ascii="Times New Roman" w:hAnsi="Times New Roman" w:cs="Times New Roman"/>
          <w:b/>
          <w:color w:val="FF0000"/>
          <w:u w:val="single"/>
        </w:rPr>
        <w:t>Historique de la sexualité</w:t>
      </w:r>
    </w:p>
    <w:p w:rsidR="004B3EE8" w:rsidRPr="00074207" w:rsidRDefault="004B3EE8" w:rsidP="004B3EE8">
      <w:pPr>
        <w:spacing w:after="100" w:line="240" w:lineRule="auto"/>
        <w:rPr>
          <w:rFonts w:ascii="Times New Roman" w:eastAsia="Times New Roman" w:hAnsi="Times New Roman" w:cs="Times New Roman"/>
          <w:lang w:eastAsia="fr-FR"/>
        </w:rPr>
      </w:pPr>
    </w:p>
    <w:p w:rsidR="0004587B" w:rsidRPr="00074207" w:rsidRDefault="0004587B" w:rsidP="004B3EE8">
      <w:pPr>
        <w:spacing w:after="100" w:line="240" w:lineRule="auto"/>
        <w:rPr>
          <w:rFonts w:ascii="Times New Roman" w:eastAsia="Times New Roman" w:hAnsi="Times New Roman" w:cs="Times New Roman"/>
          <w:lang w:eastAsia="fr-FR"/>
        </w:rPr>
      </w:pPr>
      <w:r w:rsidRPr="00074207">
        <w:rPr>
          <w:rFonts w:ascii="Times New Roman" w:eastAsia="Times New Roman" w:hAnsi="Times New Roman" w:cs="Times New Roman"/>
          <w:lang w:eastAsia="fr-FR"/>
        </w:rPr>
        <w:t xml:space="preserve">La sexualité s'est modifiée, a évolué et a énormément changé au cours des siècles derniers. Sachant qu'elle a toujours existé, la curiosité nous amène à nous interroger sur la sexualité d'autrefois. </w:t>
      </w:r>
    </w:p>
    <w:p w:rsidR="00427BA8" w:rsidRPr="00427BA8" w:rsidRDefault="00225C36" w:rsidP="00427BA8">
      <w:pPr>
        <w:pStyle w:val="Paragraphedeliste"/>
        <w:numPr>
          <w:ilvl w:val="0"/>
          <w:numId w:val="5"/>
        </w:numPr>
        <w:spacing w:after="100" w:line="240" w:lineRule="auto"/>
        <w:outlineLvl w:val="1"/>
        <w:rPr>
          <w:rFonts w:ascii="Times New Roman" w:eastAsia="Times New Roman" w:hAnsi="Times New Roman" w:cs="Times New Roman"/>
          <w:b/>
          <w:bCs/>
          <w:color w:val="00B050"/>
          <w:u w:val="single"/>
          <w:lang w:eastAsia="fr-FR"/>
        </w:rPr>
      </w:pPr>
      <w:r w:rsidRPr="00074207">
        <w:rPr>
          <w:rFonts w:ascii="Times New Roman" w:eastAsia="Times New Roman" w:hAnsi="Times New Roman" w:cs="Times New Roman"/>
          <w:b/>
          <w:bCs/>
          <w:color w:val="00B050"/>
          <w:u w:val="single"/>
          <w:lang w:eastAsia="fr-FR"/>
        </w:rPr>
        <w:t>Préhistoire et antiquité</w:t>
      </w:r>
    </w:p>
    <w:p w:rsidR="004B3EE8" w:rsidRPr="00074207" w:rsidRDefault="004B3EE8" w:rsidP="004B3EE8">
      <w:pPr>
        <w:spacing w:after="100" w:line="240" w:lineRule="auto"/>
        <w:outlineLvl w:val="1"/>
        <w:rPr>
          <w:rFonts w:ascii="Times New Roman" w:eastAsia="Times New Roman" w:hAnsi="Times New Roman" w:cs="Times New Roman"/>
          <w:b/>
          <w:bCs/>
          <w:lang w:eastAsia="fr-FR"/>
        </w:rPr>
      </w:pPr>
      <w:r w:rsidRPr="00074207">
        <w:rPr>
          <w:rFonts w:ascii="Times New Roman" w:eastAsia="Times New Roman" w:hAnsi="Times New Roman" w:cs="Times New Roman"/>
          <w:b/>
          <w:bCs/>
          <w:lang w:eastAsia="fr-FR"/>
        </w:rPr>
        <w:t>La Préhistoire</w:t>
      </w:r>
    </w:p>
    <w:p w:rsidR="0004587B" w:rsidRPr="00427BA8" w:rsidRDefault="0004587B" w:rsidP="004B3EE8">
      <w:pPr>
        <w:spacing w:after="100"/>
        <w:rPr>
          <w:rFonts w:ascii="Times New Roman" w:hAnsi="Times New Roman" w:cs="Times New Roman"/>
        </w:rPr>
      </w:pPr>
      <w:r w:rsidRPr="00427BA8">
        <w:rPr>
          <w:rFonts w:ascii="Times New Roman" w:hAnsi="Times New Roman" w:cs="Times New Roman"/>
        </w:rPr>
        <w:t>Pour observer la sexualité a la préhistoire, nous devons nous tourner vers l’art, qui est la seule donnée que nous avons de cette époque sur ce sujet.</w:t>
      </w:r>
      <w:r w:rsidR="004B3EE8" w:rsidRPr="00427BA8">
        <w:rPr>
          <w:rFonts w:ascii="Times New Roman" w:hAnsi="Times New Roman" w:cs="Times New Roman"/>
        </w:rPr>
        <w:t xml:space="preserve"> </w:t>
      </w:r>
    </w:p>
    <w:p w:rsidR="004B3EE8" w:rsidRPr="00427BA8" w:rsidRDefault="004B3EE8" w:rsidP="004B3EE8">
      <w:pPr>
        <w:spacing w:after="100" w:line="240" w:lineRule="auto"/>
        <w:rPr>
          <w:rFonts w:ascii="Times New Roman" w:eastAsia="Times New Roman" w:hAnsi="Times New Roman" w:cs="Times New Roman"/>
          <w:lang w:eastAsia="fr-FR"/>
        </w:rPr>
      </w:pPr>
      <w:r w:rsidRPr="00427BA8">
        <w:rPr>
          <w:rFonts w:ascii="Times New Roman" w:eastAsia="Times New Roman" w:hAnsi="Times New Roman" w:cs="Times New Roman"/>
          <w:lang w:eastAsia="fr-FR"/>
        </w:rPr>
        <w:t>Au premier tiers de l'époque préhistorique, l'érotisme et les scènes sexuelles y sont quasi inexistantes. Aucune scène d'accouplement humain n'est démontrée dans tout l'art de l'époque mais l'</w:t>
      </w:r>
      <w:r w:rsidRPr="00427BA8">
        <w:rPr>
          <w:rFonts w:ascii="Times New Roman" w:eastAsia="Times New Roman" w:hAnsi="Times New Roman" w:cs="Times New Roman"/>
          <w:bCs/>
          <w:lang w:eastAsia="fr-FR"/>
        </w:rPr>
        <w:t>activité sexuelle</w:t>
      </w:r>
      <w:r w:rsidRPr="00427BA8">
        <w:rPr>
          <w:rFonts w:ascii="Times New Roman" w:eastAsia="Times New Roman" w:hAnsi="Times New Roman" w:cs="Times New Roman"/>
          <w:lang w:eastAsia="fr-FR"/>
        </w:rPr>
        <w:t xml:space="preserve"> s'exprime quand même sous différentes formes tel le baiser, le contact uro-génital et la masturbation. Ce n'est qu'au deuxième tiers de la préhistoire que certaines scènes de coït sont représentés; la plupart étant de la position de la levrette (homme derrière la femme). </w:t>
      </w:r>
    </w:p>
    <w:p w:rsidR="0004587B" w:rsidRPr="00074207" w:rsidRDefault="0004587B" w:rsidP="004B3EE8">
      <w:pPr>
        <w:spacing w:after="100" w:line="240" w:lineRule="auto"/>
        <w:outlineLvl w:val="2"/>
        <w:rPr>
          <w:rFonts w:ascii="Times New Roman" w:eastAsia="Times New Roman" w:hAnsi="Times New Roman" w:cs="Times New Roman"/>
          <w:b/>
          <w:bCs/>
          <w:lang w:eastAsia="fr-FR"/>
        </w:rPr>
      </w:pPr>
      <w:r w:rsidRPr="00074207">
        <w:rPr>
          <w:rFonts w:ascii="Times New Roman" w:eastAsia="Times New Roman" w:hAnsi="Times New Roman" w:cs="Times New Roman"/>
          <w:b/>
          <w:bCs/>
          <w:lang w:eastAsia="fr-FR"/>
        </w:rPr>
        <w:t xml:space="preserve"> </w:t>
      </w:r>
    </w:p>
    <w:p w:rsidR="0004587B" w:rsidRPr="00074207" w:rsidRDefault="0004587B" w:rsidP="004B3EE8">
      <w:pPr>
        <w:spacing w:after="100" w:line="240" w:lineRule="auto"/>
        <w:outlineLvl w:val="2"/>
        <w:rPr>
          <w:rFonts w:ascii="Times New Roman" w:eastAsia="Times New Roman" w:hAnsi="Times New Roman" w:cs="Times New Roman"/>
          <w:b/>
          <w:bCs/>
          <w:lang w:eastAsia="fr-FR"/>
        </w:rPr>
      </w:pPr>
      <w:r w:rsidRPr="00074207">
        <w:rPr>
          <w:rFonts w:ascii="Times New Roman" w:eastAsia="Times New Roman" w:hAnsi="Times New Roman" w:cs="Times New Roman"/>
          <w:b/>
          <w:bCs/>
          <w:lang w:eastAsia="fr-FR"/>
        </w:rPr>
        <w:t xml:space="preserve">L'antiquité </w:t>
      </w:r>
    </w:p>
    <w:p w:rsidR="004B3EE8" w:rsidRPr="00427BA8" w:rsidRDefault="004B3EE8" w:rsidP="004B3EE8">
      <w:pPr>
        <w:spacing w:after="100" w:line="240" w:lineRule="auto"/>
        <w:rPr>
          <w:rFonts w:ascii="Times New Roman" w:eastAsia="Times New Roman" w:hAnsi="Times New Roman" w:cs="Times New Roman"/>
          <w:lang w:eastAsia="fr-FR"/>
        </w:rPr>
      </w:pPr>
      <w:r w:rsidRPr="00427BA8">
        <w:rPr>
          <w:rFonts w:ascii="Times New Roman" w:eastAsia="Times New Roman" w:hAnsi="Times New Roman" w:cs="Times New Roman"/>
          <w:lang w:eastAsia="fr-FR"/>
        </w:rPr>
        <w:t>A l’antiquité, la sexualité était soumise à des règles :</w:t>
      </w:r>
      <w:r w:rsidR="0004587B" w:rsidRPr="00427BA8">
        <w:rPr>
          <w:rFonts w:ascii="Times New Roman" w:eastAsia="Times New Roman" w:hAnsi="Times New Roman" w:cs="Times New Roman"/>
          <w:lang w:eastAsia="fr-FR"/>
        </w:rPr>
        <w:t xml:space="preserve"> il était interdit de faire l'amour pendant la jo</w:t>
      </w:r>
      <w:r w:rsidRPr="00427BA8">
        <w:rPr>
          <w:rFonts w:ascii="Times New Roman" w:eastAsia="Times New Roman" w:hAnsi="Times New Roman" w:cs="Times New Roman"/>
          <w:lang w:eastAsia="fr-FR"/>
        </w:rPr>
        <w:t>urnée ou sous un éclairage quelc</w:t>
      </w:r>
      <w:r w:rsidR="0004587B" w:rsidRPr="00427BA8">
        <w:rPr>
          <w:rFonts w:ascii="Times New Roman" w:eastAsia="Times New Roman" w:hAnsi="Times New Roman" w:cs="Times New Roman"/>
          <w:lang w:eastAsia="fr-FR"/>
        </w:rPr>
        <w:t xml:space="preserve">onque avec une femme entièrement nue. </w:t>
      </w:r>
    </w:p>
    <w:p w:rsidR="0004587B" w:rsidRPr="00427BA8" w:rsidRDefault="0004587B" w:rsidP="004B3EE8">
      <w:pPr>
        <w:spacing w:after="100" w:line="240" w:lineRule="auto"/>
        <w:rPr>
          <w:rFonts w:ascii="Times New Roman" w:eastAsia="Times New Roman" w:hAnsi="Times New Roman" w:cs="Times New Roman"/>
          <w:lang w:eastAsia="fr-FR"/>
        </w:rPr>
      </w:pPr>
      <w:r w:rsidRPr="00427BA8">
        <w:rPr>
          <w:rFonts w:ascii="Times New Roman" w:eastAsia="Times New Roman" w:hAnsi="Times New Roman" w:cs="Times New Roman"/>
          <w:lang w:eastAsia="fr-FR"/>
        </w:rPr>
        <w:t>Par contre, le recours à</w:t>
      </w:r>
      <w:r w:rsidR="004B3EE8" w:rsidRPr="00427BA8">
        <w:rPr>
          <w:rFonts w:ascii="Times New Roman" w:eastAsia="Times New Roman" w:hAnsi="Times New Roman" w:cs="Times New Roman"/>
          <w:lang w:eastAsia="fr-FR"/>
        </w:rPr>
        <w:t xml:space="preserve"> la prostitution était fréquent, c’était même</w:t>
      </w:r>
      <w:r w:rsidRPr="00427BA8">
        <w:rPr>
          <w:rFonts w:ascii="Times New Roman" w:eastAsia="Times New Roman" w:hAnsi="Times New Roman" w:cs="Times New Roman"/>
          <w:lang w:eastAsia="fr-FR"/>
        </w:rPr>
        <w:t xml:space="preserve"> </w:t>
      </w:r>
      <w:r w:rsidR="00EA4AE1" w:rsidRPr="00427BA8">
        <w:rPr>
          <w:rFonts w:ascii="Times New Roman" w:eastAsia="Times New Roman" w:hAnsi="Times New Roman" w:cs="Times New Roman"/>
          <w:lang w:eastAsia="fr-FR"/>
        </w:rPr>
        <w:t>devenu</w:t>
      </w:r>
      <w:r w:rsidRPr="00427BA8">
        <w:rPr>
          <w:rFonts w:ascii="Times New Roman" w:eastAsia="Times New Roman" w:hAnsi="Times New Roman" w:cs="Times New Roman"/>
          <w:lang w:eastAsia="fr-FR"/>
        </w:rPr>
        <w:t xml:space="preserve"> un métier en soi. Les prostitués devaient se vêtir de manière reconnaissable (perruque blonde par exemple) et déclarer leur salaire. </w:t>
      </w:r>
    </w:p>
    <w:p w:rsidR="0004587B" w:rsidRPr="00427BA8" w:rsidRDefault="0004587B" w:rsidP="004B3EE8">
      <w:pPr>
        <w:spacing w:after="100" w:line="240" w:lineRule="auto"/>
        <w:rPr>
          <w:rFonts w:ascii="Times New Roman" w:eastAsia="Times New Roman" w:hAnsi="Times New Roman" w:cs="Times New Roman"/>
          <w:lang w:eastAsia="fr-FR"/>
        </w:rPr>
      </w:pPr>
      <w:r w:rsidRPr="00427BA8">
        <w:rPr>
          <w:rFonts w:ascii="Times New Roman" w:eastAsia="Times New Roman" w:hAnsi="Times New Roman" w:cs="Times New Roman"/>
          <w:lang w:eastAsia="fr-FR"/>
        </w:rPr>
        <w:t xml:space="preserve">L'homosexualité, très bien vue à l'époque, était aussi présente. </w:t>
      </w:r>
    </w:p>
    <w:p w:rsidR="004B3EE8" w:rsidRPr="00427BA8" w:rsidRDefault="004B3EE8" w:rsidP="004B3EE8">
      <w:pPr>
        <w:spacing w:after="100" w:line="240" w:lineRule="auto"/>
        <w:rPr>
          <w:rFonts w:ascii="Times New Roman" w:eastAsia="Times New Roman" w:hAnsi="Times New Roman" w:cs="Times New Roman"/>
          <w:lang w:eastAsia="fr-FR"/>
        </w:rPr>
      </w:pPr>
      <w:r w:rsidRPr="00427BA8">
        <w:rPr>
          <w:rFonts w:ascii="Times New Roman" w:eastAsia="Times New Roman" w:hAnsi="Times New Roman" w:cs="Times New Roman"/>
          <w:lang w:eastAsia="fr-FR"/>
        </w:rPr>
        <w:t>Il existait</w:t>
      </w:r>
      <w:r w:rsidR="0004587B" w:rsidRPr="00427BA8">
        <w:rPr>
          <w:rFonts w:ascii="Times New Roman" w:eastAsia="Times New Roman" w:hAnsi="Times New Roman" w:cs="Times New Roman"/>
          <w:lang w:eastAsia="fr-FR"/>
        </w:rPr>
        <w:t xml:space="preserve"> un grand écart d'âge entre </w:t>
      </w:r>
      <w:r w:rsidRPr="00427BA8">
        <w:rPr>
          <w:rFonts w:ascii="Times New Roman" w:eastAsia="Times New Roman" w:hAnsi="Times New Roman" w:cs="Times New Roman"/>
          <w:lang w:eastAsia="fr-FR"/>
        </w:rPr>
        <w:t>les partenaires, il était conseillé</w:t>
      </w:r>
      <w:r w:rsidR="0004587B" w:rsidRPr="00427BA8">
        <w:rPr>
          <w:rFonts w:ascii="Times New Roman" w:eastAsia="Times New Roman" w:hAnsi="Times New Roman" w:cs="Times New Roman"/>
          <w:lang w:eastAsia="fr-FR"/>
        </w:rPr>
        <w:t xml:space="preserve"> vingt ans de différence entre les deux partenaires, ce qui faisait en sorte que les jeunes filles se mariaient très tôt soit vers dix ou douze ans. Malheureusement, ces jeunes filles devenaient </w:t>
      </w:r>
      <w:r w:rsidRPr="00427BA8">
        <w:rPr>
          <w:rFonts w:ascii="Times New Roman" w:eastAsia="Times New Roman" w:hAnsi="Times New Roman" w:cs="Times New Roman"/>
          <w:lang w:eastAsia="fr-FR"/>
        </w:rPr>
        <w:t>enceintes</w:t>
      </w:r>
      <w:r w:rsidR="0004587B" w:rsidRPr="00427BA8">
        <w:rPr>
          <w:rFonts w:ascii="Times New Roman" w:eastAsia="Times New Roman" w:hAnsi="Times New Roman" w:cs="Times New Roman"/>
          <w:lang w:eastAsia="fr-FR"/>
        </w:rPr>
        <w:t xml:space="preserve"> à très bas âge et leur souffrance durant l'accouchement entraînait souvent la mort de celle-ci. </w:t>
      </w:r>
    </w:p>
    <w:p w:rsidR="00EA4AE1" w:rsidRPr="00074207" w:rsidRDefault="004B3EE8" w:rsidP="004B3EE8">
      <w:pPr>
        <w:spacing w:after="100" w:line="240" w:lineRule="auto"/>
        <w:rPr>
          <w:rFonts w:ascii="Times New Roman" w:eastAsia="Times New Roman" w:hAnsi="Times New Roman" w:cs="Times New Roman"/>
          <w:lang w:eastAsia="fr-FR"/>
        </w:rPr>
      </w:pPr>
      <w:r w:rsidRPr="00427BA8">
        <w:rPr>
          <w:rFonts w:ascii="Times New Roman" w:eastAsia="Times New Roman" w:hAnsi="Times New Roman" w:cs="Times New Roman"/>
          <w:lang w:eastAsia="fr-FR"/>
        </w:rPr>
        <w:t>T</w:t>
      </w:r>
      <w:r w:rsidR="0004587B" w:rsidRPr="00427BA8">
        <w:rPr>
          <w:rFonts w:ascii="Times New Roman" w:eastAsia="Times New Roman" w:hAnsi="Times New Roman" w:cs="Times New Roman"/>
          <w:lang w:eastAsia="fr-FR"/>
        </w:rPr>
        <w:t>oute sexualité entre un ho</w:t>
      </w:r>
      <w:r w:rsidRPr="00427BA8">
        <w:rPr>
          <w:rFonts w:ascii="Times New Roman" w:eastAsia="Times New Roman" w:hAnsi="Times New Roman" w:cs="Times New Roman"/>
          <w:lang w:eastAsia="fr-FR"/>
        </w:rPr>
        <w:t xml:space="preserve">mme et une femme non mariés était interdite, et la </w:t>
      </w:r>
      <w:r w:rsidR="0004587B" w:rsidRPr="00427BA8">
        <w:rPr>
          <w:rFonts w:ascii="Times New Roman" w:eastAsia="Times New Roman" w:hAnsi="Times New Roman" w:cs="Times New Roman"/>
          <w:bCs/>
          <w:lang w:eastAsia="fr-FR"/>
        </w:rPr>
        <w:t>contraception</w:t>
      </w:r>
      <w:r w:rsidRPr="00427BA8">
        <w:rPr>
          <w:rFonts w:ascii="Times New Roman" w:eastAsia="Times New Roman" w:hAnsi="Times New Roman" w:cs="Times New Roman"/>
          <w:lang w:eastAsia="fr-FR"/>
        </w:rPr>
        <w:t xml:space="preserve"> n’existait pas</w:t>
      </w:r>
      <w:r w:rsidR="00427BA8">
        <w:rPr>
          <w:rFonts w:ascii="Times New Roman" w:eastAsia="Times New Roman" w:hAnsi="Times New Roman" w:cs="Times New Roman"/>
          <w:lang w:eastAsia="fr-FR"/>
        </w:rPr>
        <w:t>.</w:t>
      </w:r>
    </w:p>
    <w:p w:rsidR="00225C36" w:rsidRPr="00427BA8" w:rsidRDefault="00225C36" w:rsidP="00427BA8">
      <w:pPr>
        <w:pStyle w:val="Paragraphedeliste"/>
        <w:numPr>
          <w:ilvl w:val="0"/>
          <w:numId w:val="5"/>
        </w:numPr>
        <w:spacing w:after="100"/>
        <w:rPr>
          <w:rFonts w:ascii="Times New Roman" w:hAnsi="Times New Roman" w:cs="Times New Roman"/>
          <w:b/>
          <w:color w:val="00B050"/>
          <w:u w:val="single"/>
        </w:rPr>
      </w:pPr>
      <w:r w:rsidRPr="00427BA8">
        <w:rPr>
          <w:rFonts w:ascii="Times New Roman" w:hAnsi="Times New Roman" w:cs="Times New Roman"/>
          <w:b/>
          <w:color w:val="00B050"/>
          <w:u w:val="single"/>
        </w:rPr>
        <w:lastRenderedPageBreak/>
        <w:t>Moyen-âge et temps moderne</w:t>
      </w:r>
    </w:p>
    <w:p w:rsidR="00EA4AE1" w:rsidRPr="00074207" w:rsidRDefault="00EA4AE1" w:rsidP="00EA4AE1">
      <w:pPr>
        <w:pStyle w:val="Titre3"/>
        <w:rPr>
          <w:sz w:val="22"/>
          <w:szCs w:val="22"/>
        </w:rPr>
      </w:pPr>
      <w:r w:rsidRPr="00074207">
        <w:rPr>
          <w:sz w:val="22"/>
          <w:szCs w:val="22"/>
        </w:rPr>
        <w:t xml:space="preserve">À l'époque du </w:t>
      </w:r>
      <w:r w:rsidR="00ED4FC8" w:rsidRPr="00074207">
        <w:rPr>
          <w:sz w:val="22"/>
          <w:szCs w:val="22"/>
        </w:rPr>
        <w:t>Moyen-âge</w:t>
      </w:r>
      <w:r w:rsidRPr="00074207">
        <w:rPr>
          <w:sz w:val="22"/>
          <w:szCs w:val="22"/>
        </w:rPr>
        <w:t xml:space="preserve"> </w:t>
      </w:r>
    </w:p>
    <w:p w:rsidR="00EA4AE1" w:rsidRPr="00427BA8" w:rsidRDefault="00EA4AE1" w:rsidP="00EA4AE1">
      <w:pPr>
        <w:pStyle w:val="NormalWeb"/>
        <w:rPr>
          <w:sz w:val="22"/>
          <w:szCs w:val="22"/>
        </w:rPr>
      </w:pPr>
      <w:r w:rsidRPr="00427BA8">
        <w:rPr>
          <w:sz w:val="22"/>
          <w:szCs w:val="22"/>
        </w:rPr>
        <w:t>C'est à cette époque que le christianisme fait son apparition, et donc que la religion dicte ses propres règles.</w:t>
      </w:r>
    </w:p>
    <w:p w:rsidR="00CB123D" w:rsidRPr="00427BA8" w:rsidRDefault="00EA4AE1" w:rsidP="00EA4AE1">
      <w:pPr>
        <w:pStyle w:val="NormalWeb"/>
        <w:rPr>
          <w:sz w:val="22"/>
          <w:szCs w:val="22"/>
        </w:rPr>
      </w:pPr>
      <w:r w:rsidRPr="00427BA8">
        <w:rPr>
          <w:sz w:val="22"/>
          <w:szCs w:val="22"/>
        </w:rPr>
        <w:t xml:space="preserve">Le peuple se devait d'avoir des </w:t>
      </w:r>
      <w:r w:rsidRPr="00427BA8">
        <w:rPr>
          <w:bCs/>
          <w:sz w:val="22"/>
          <w:szCs w:val="22"/>
        </w:rPr>
        <w:t>relations sexuelles</w:t>
      </w:r>
      <w:r w:rsidRPr="00427BA8">
        <w:rPr>
          <w:sz w:val="22"/>
          <w:szCs w:val="22"/>
        </w:rPr>
        <w:t xml:space="preserve"> que pour une seule et unique raison : pr</w:t>
      </w:r>
      <w:r w:rsidR="00477829">
        <w:rPr>
          <w:sz w:val="22"/>
          <w:szCs w:val="22"/>
        </w:rPr>
        <w:t>ocréer. Dans le cas contraire, l</w:t>
      </w:r>
      <w:r w:rsidRPr="00427BA8">
        <w:rPr>
          <w:sz w:val="22"/>
          <w:szCs w:val="22"/>
        </w:rPr>
        <w:t>’homme recevait une lourde condamnation. Ainsi, la pénétration anale et la fellation étaient entièrement proscrites. La masturbation était également condamnée puisqu'elle faisait signe de plaisir et non de procréation.</w:t>
      </w:r>
    </w:p>
    <w:p w:rsidR="00EA4AE1" w:rsidRPr="00427BA8" w:rsidRDefault="00EA4AE1" w:rsidP="00EA4AE1">
      <w:pPr>
        <w:pStyle w:val="NormalWeb"/>
        <w:rPr>
          <w:sz w:val="22"/>
          <w:szCs w:val="22"/>
        </w:rPr>
      </w:pPr>
      <w:r w:rsidRPr="00427BA8">
        <w:rPr>
          <w:sz w:val="22"/>
          <w:szCs w:val="22"/>
        </w:rPr>
        <w:t xml:space="preserve"> Lors de la </w:t>
      </w:r>
      <w:r w:rsidRPr="00427BA8">
        <w:rPr>
          <w:bCs/>
          <w:sz w:val="22"/>
          <w:szCs w:val="22"/>
        </w:rPr>
        <w:t>relation sexuelle</w:t>
      </w:r>
      <w:r w:rsidRPr="00427BA8">
        <w:rPr>
          <w:sz w:val="22"/>
          <w:szCs w:val="22"/>
        </w:rPr>
        <w:t xml:space="preserve">, la femme n'avait pas le droit d'être sur l'homme et la position de la levrette (homme derrière la femme) n'était pas acceptée par l'église. </w:t>
      </w:r>
    </w:p>
    <w:p w:rsidR="00EA4AE1" w:rsidRPr="00427BA8" w:rsidRDefault="00ED4FC8" w:rsidP="00ED4FC8">
      <w:pPr>
        <w:pStyle w:val="NormalWeb"/>
        <w:rPr>
          <w:sz w:val="22"/>
          <w:szCs w:val="22"/>
        </w:rPr>
      </w:pPr>
      <w:r w:rsidRPr="00427BA8">
        <w:rPr>
          <w:sz w:val="22"/>
          <w:szCs w:val="22"/>
        </w:rPr>
        <w:t>Les mentalités sur l</w:t>
      </w:r>
      <w:r w:rsidR="00EA4AE1" w:rsidRPr="00427BA8">
        <w:rPr>
          <w:sz w:val="22"/>
          <w:szCs w:val="22"/>
        </w:rPr>
        <w:t>'homosexualité</w:t>
      </w:r>
      <w:r w:rsidRPr="00427BA8">
        <w:rPr>
          <w:sz w:val="22"/>
          <w:szCs w:val="22"/>
        </w:rPr>
        <w:t xml:space="preserve"> </w:t>
      </w:r>
      <w:r w:rsidR="00427BA8" w:rsidRPr="00427BA8">
        <w:rPr>
          <w:sz w:val="22"/>
          <w:szCs w:val="22"/>
        </w:rPr>
        <w:t>avaient</w:t>
      </w:r>
      <w:r w:rsidRPr="00427BA8">
        <w:rPr>
          <w:sz w:val="22"/>
          <w:szCs w:val="22"/>
        </w:rPr>
        <w:t xml:space="preserve"> bien changé, il</w:t>
      </w:r>
      <w:r w:rsidR="00EA4AE1" w:rsidRPr="00427BA8">
        <w:rPr>
          <w:sz w:val="22"/>
          <w:szCs w:val="22"/>
        </w:rPr>
        <w:t xml:space="preserve"> était </w:t>
      </w:r>
      <w:r w:rsidR="00427BA8" w:rsidRPr="00427BA8">
        <w:rPr>
          <w:sz w:val="22"/>
          <w:szCs w:val="22"/>
        </w:rPr>
        <w:t>considéré</w:t>
      </w:r>
      <w:r w:rsidR="00EA4AE1" w:rsidRPr="00427BA8">
        <w:rPr>
          <w:sz w:val="22"/>
          <w:szCs w:val="22"/>
        </w:rPr>
        <w:t xml:space="preserve"> comme une maladie et une perversion.</w:t>
      </w:r>
    </w:p>
    <w:p w:rsidR="00EA4AE1" w:rsidRPr="00427BA8" w:rsidRDefault="00EA4AE1" w:rsidP="00EA4AE1">
      <w:pPr>
        <w:pStyle w:val="NormalWeb"/>
        <w:rPr>
          <w:sz w:val="22"/>
          <w:szCs w:val="22"/>
        </w:rPr>
      </w:pPr>
      <w:r w:rsidRPr="00427BA8">
        <w:rPr>
          <w:sz w:val="22"/>
          <w:szCs w:val="22"/>
        </w:rPr>
        <w:t xml:space="preserve">L'église demandait aux hommes et aux femmes de ne pas avoir de </w:t>
      </w:r>
      <w:r w:rsidRPr="00427BA8">
        <w:rPr>
          <w:bCs/>
          <w:sz w:val="22"/>
          <w:szCs w:val="22"/>
        </w:rPr>
        <w:t>relation sexuelle</w:t>
      </w:r>
      <w:r w:rsidRPr="00427BA8">
        <w:rPr>
          <w:sz w:val="22"/>
          <w:szCs w:val="22"/>
        </w:rPr>
        <w:t xml:space="preserve"> le dimanche, le mercredi et le vendredi, pendant la période du carême de Pâques (40 jours avant la fête sainte), de Noël, de la Pentecôte et pendant les jours de fête des Saints. De plus, l'homme ne devait démontrer aucune passion envers sa femme. </w:t>
      </w:r>
    </w:p>
    <w:p w:rsidR="00EA4AE1" w:rsidRPr="00074207" w:rsidRDefault="00EA4AE1" w:rsidP="00EA4AE1">
      <w:pPr>
        <w:pStyle w:val="Titre3"/>
        <w:rPr>
          <w:sz w:val="22"/>
          <w:szCs w:val="22"/>
        </w:rPr>
      </w:pPr>
      <w:r w:rsidRPr="00074207">
        <w:rPr>
          <w:sz w:val="22"/>
          <w:szCs w:val="22"/>
        </w:rPr>
        <w:t xml:space="preserve">Les temps modernes </w:t>
      </w:r>
    </w:p>
    <w:p w:rsidR="00ED4FC8" w:rsidRPr="00074207" w:rsidRDefault="00EA4AE1" w:rsidP="00EA4AE1">
      <w:pPr>
        <w:pStyle w:val="NormalWeb"/>
        <w:rPr>
          <w:sz w:val="22"/>
          <w:szCs w:val="22"/>
        </w:rPr>
      </w:pPr>
      <w:r w:rsidRPr="00074207">
        <w:rPr>
          <w:sz w:val="22"/>
          <w:szCs w:val="22"/>
        </w:rPr>
        <w:t>L'époque moderne est la période historique débutant en 1492 avec la chute de l'empire romain et se terminant en 1792 avec la révolution française. À cette époque, le mariage était toujours aussi important et la seule raison valable de divorce s'avérait être l'impuissance du mari.</w:t>
      </w:r>
    </w:p>
    <w:p w:rsidR="00EA4AE1" w:rsidRPr="00074207" w:rsidRDefault="00EA4AE1" w:rsidP="00EA4AE1">
      <w:pPr>
        <w:pStyle w:val="NormalWeb"/>
        <w:rPr>
          <w:sz w:val="22"/>
          <w:szCs w:val="22"/>
        </w:rPr>
      </w:pPr>
      <w:r w:rsidRPr="00074207">
        <w:rPr>
          <w:sz w:val="22"/>
          <w:szCs w:val="22"/>
        </w:rPr>
        <w:t xml:space="preserve"> En effet, afin de pouvoir garder sa femme, le conjoint devait prouver publiquement qu'il était en mesure d'accomplir son « devoir conjugal ». Devant témoins, il se devait d'avoir une érection ainsi qu'une éjaculation et, si jamais le doute persistait toujours, il était dans l'obligation d'accomplir intégralement l'acte sexuelle. Cette procédure fût abolie en 1677 à la grande satisfaction du peuple qui criait au scandale. </w:t>
      </w:r>
    </w:p>
    <w:p w:rsidR="00EA4AE1" w:rsidRPr="00074207" w:rsidRDefault="00EA4AE1" w:rsidP="00EA4AE1">
      <w:pPr>
        <w:pStyle w:val="NormalWeb"/>
        <w:rPr>
          <w:sz w:val="22"/>
          <w:szCs w:val="22"/>
        </w:rPr>
      </w:pPr>
      <w:r w:rsidRPr="00074207">
        <w:rPr>
          <w:sz w:val="22"/>
          <w:szCs w:val="22"/>
        </w:rPr>
        <w:t xml:space="preserve">Tout comme au </w:t>
      </w:r>
      <w:r w:rsidR="00427BA8" w:rsidRPr="00074207">
        <w:rPr>
          <w:sz w:val="22"/>
          <w:szCs w:val="22"/>
        </w:rPr>
        <w:t>Moyen-âge</w:t>
      </w:r>
      <w:r w:rsidRPr="00074207">
        <w:rPr>
          <w:sz w:val="22"/>
          <w:szCs w:val="22"/>
        </w:rPr>
        <w:t>, l'époque moderne misait sur la procréation plutôt que sur le plaisir, et les prostitués furent flagellés.</w:t>
      </w:r>
    </w:p>
    <w:p w:rsidR="00427BA8" w:rsidRDefault="00EA4AE1" w:rsidP="00427BA8">
      <w:pPr>
        <w:pStyle w:val="NormalWeb"/>
        <w:rPr>
          <w:sz w:val="22"/>
          <w:szCs w:val="22"/>
        </w:rPr>
      </w:pPr>
      <w:r w:rsidRPr="00427BA8">
        <w:rPr>
          <w:sz w:val="22"/>
          <w:szCs w:val="22"/>
        </w:rPr>
        <w:t xml:space="preserve">À cette époque, la vision du </w:t>
      </w:r>
      <w:r w:rsidRPr="00427BA8">
        <w:rPr>
          <w:bCs/>
          <w:sz w:val="22"/>
          <w:szCs w:val="22"/>
        </w:rPr>
        <w:t>couple</w:t>
      </w:r>
      <w:r w:rsidRPr="00427BA8">
        <w:rPr>
          <w:sz w:val="22"/>
          <w:szCs w:val="22"/>
        </w:rPr>
        <w:t xml:space="preserve"> change légèrement. L'âge de se marier est retardé à 25 ans et les amoureux qui s'adonnaient à des jeux sexuels avant leur mariage risquaient l'excommunions. </w:t>
      </w:r>
    </w:p>
    <w:p w:rsidR="00225C36" w:rsidRPr="00427BA8" w:rsidRDefault="00225C36" w:rsidP="00427BA8">
      <w:pPr>
        <w:pStyle w:val="NormalWeb"/>
        <w:numPr>
          <w:ilvl w:val="0"/>
          <w:numId w:val="5"/>
        </w:numPr>
        <w:rPr>
          <w:color w:val="00B050"/>
          <w:sz w:val="22"/>
          <w:szCs w:val="22"/>
          <w:u w:val="single"/>
        </w:rPr>
      </w:pPr>
      <w:r w:rsidRPr="00427BA8">
        <w:rPr>
          <w:b/>
          <w:color w:val="00B050"/>
          <w:u w:val="single"/>
        </w:rPr>
        <w:t>Epoque contemporaine et de nos jours.</w:t>
      </w:r>
    </w:p>
    <w:p w:rsidR="00ED4FC8" w:rsidRPr="00074207" w:rsidRDefault="00ED4FC8" w:rsidP="00ED4FC8">
      <w:pPr>
        <w:pStyle w:val="Titre3"/>
        <w:rPr>
          <w:sz w:val="22"/>
          <w:szCs w:val="22"/>
        </w:rPr>
      </w:pPr>
      <w:r w:rsidRPr="00074207">
        <w:rPr>
          <w:sz w:val="22"/>
          <w:szCs w:val="22"/>
        </w:rPr>
        <w:t xml:space="preserve">L'époque contemporaine </w:t>
      </w:r>
    </w:p>
    <w:p w:rsidR="00ED4FC8" w:rsidRPr="00074207" w:rsidRDefault="00ED4FC8" w:rsidP="00ED4FC8">
      <w:pPr>
        <w:pStyle w:val="NormalWeb"/>
        <w:rPr>
          <w:sz w:val="22"/>
          <w:szCs w:val="22"/>
        </w:rPr>
      </w:pPr>
      <w:r w:rsidRPr="00074207">
        <w:rPr>
          <w:sz w:val="22"/>
          <w:szCs w:val="22"/>
        </w:rPr>
        <w:t xml:space="preserve">À cette époque, on s'approche tranquillement de la fin des tabous. Le baiser sur la bouche est maintenant toléré et témoigne même de la solidité du </w:t>
      </w:r>
      <w:r w:rsidRPr="00074207">
        <w:rPr>
          <w:b/>
          <w:bCs/>
          <w:sz w:val="22"/>
          <w:szCs w:val="22"/>
        </w:rPr>
        <w:t>couple</w:t>
      </w:r>
      <w:r w:rsidRPr="00074207">
        <w:rPr>
          <w:sz w:val="22"/>
          <w:szCs w:val="22"/>
        </w:rPr>
        <w:t xml:space="preserve">. Certains documents commencent à témoigner du plaisir de la chair et de la sexualité. Par contre, la </w:t>
      </w:r>
      <w:r w:rsidR="00D8773E" w:rsidRPr="00074207">
        <w:rPr>
          <w:sz w:val="22"/>
          <w:szCs w:val="22"/>
        </w:rPr>
        <w:t xml:space="preserve">masturbation </w:t>
      </w:r>
      <w:r w:rsidRPr="00074207">
        <w:rPr>
          <w:sz w:val="22"/>
          <w:szCs w:val="22"/>
        </w:rPr>
        <w:t>demeure un geste proscrit</w:t>
      </w:r>
      <w:r w:rsidR="00D8773E" w:rsidRPr="00074207">
        <w:rPr>
          <w:sz w:val="22"/>
          <w:szCs w:val="22"/>
        </w:rPr>
        <w:t>, et l</w:t>
      </w:r>
      <w:r w:rsidRPr="00074207">
        <w:rPr>
          <w:sz w:val="22"/>
          <w:szCs w:val="22"/>
        </w:rPr>
        <w:t xml:space="preserve">'église encourage donc le peuple, à se confesser </w:t>
      </w:r>
      <w:r w:rsidR="00D8773E" w:rsidRPr="00074207">
        <w:rPr>
          <w:sz w:val="22"/>
          <w:szCs w:val="22"/>
        </w:rPr>
        <w:t xml:space="preserve">après </w:t>
      </w:r>
      <w:r w:rsidRPr="00074207">
        <w:rPr>
          <w:sz w:val="22"/>
          <w:szCs w:val="22"/>
        </w:rPr>
        <w:t xml:space="preserve">s'être masturbés. </w:t>
      </w:r>
    </w:p>
    <w:p w:rsidR="00ED4FC8" w:rsidRPr="00074207" w:rsidRDefault="00D8773E" w:rsidP="00ED4FC8">
      <w:pPr>
        <w:pStyle w:val="NormalWeb"/>
        <w:rPr>
          <w:sz w:val="22"/>
          <w:szCs w:val="22"/>
        </w:rPr>
      </w:pPr>
      <w:r w:rsidRPr="00074207">
        <w:rPr>
          <w:sz w:val="22"/>
          <w:szCs w:val="22"/>
        </w:rPr>
        <w:t>L</w:t>
      </w:r>
      <w:r w:rsidR="00ED4FC8" w:rsidRPr="00074207">
        <w:rPr>
          <w:sz w:val="22"/>
          <w:szCs w:val="22"/>
        </w:rPr>
        <w:t xml:space="preserve">a syphilis fait son apparition et elle crée une véritable hantise au sein de la population. </w:t>
      </w:r>
    </w:p>
    <w:p w:rsidR="00ED4FC8" w:rsidRPr="00074207" w:rsidRDefault="00ED4FC8" w:rsidP="00ED4FC8">
      <w:pPr>
        <w:pStyle w:val="NormalWeb"/>
        <w:rPr>
          <w:sz w:val="22"/>
          <w:szCs w:val="22"/>
        </w:rPr>
      </w:pPr>
      <w:r w:rsidRPr="00074207">
        <w:rPr>
          <w:sz w:val="22"/>
          <w:szCs w:val="22"/>
        </w:rPr>
        <w:t>Pour la première fois, on assiste à la description de l'</w:t>
      </w:r>
      <w:r w:rsidRPr="00074207">
        <w:rPr>
          <w:b/>
          <w:bCs/>
          <w:sz w:val="22"/>
          <w:szCs w:val="22"/>
        </w:rPr>
        <w:t>orgasme</w:t>
      </w:r>
      <w:r w:rsidRPr="00074207">
        <w:rPr>
          <w:sz w:val="22"/>
          <w:szCs w:val="22"/>
        </w:rPr>
        <w:t xml:space="preserve"> dans les moindres détails. </w:t>
      </w:r>
    </w:p>
    <w:p w:rsidR="00ED4FC8" w:rsidRPr="00074207" w:rsidRDefault="00ED4FC8" w:rsidP="00ED4FC8">
      <w:pPr>
        <w:pStyle w:val="Titre3"/>
        <w:rPr>
          <w:sz w:val="22"/>
          <w:szCs w:val="22"/>
        </w:rPr>
      </w:pPr>
      <w:r w:rsidRPr="00074207">
        <w:rPr>
          <w:sz w:val="22"/>
          <w:szCs w:val="22"/>
        </w:rPr>
        <w:lastRenderedPageBreak/>
        <w:t xml:space="preserve">La sexualité d'aujourd'hui </w:t>
      </w:r>
    </w:p>
    <w:p w:rsidR="00ED4FC8" w:rsidRPr="00427BA8" w:rsidRDefault="00ED4FC8" w:rsidP="00ED4FC8">
      <w:pPr>
        <w:pStyle w:val="NormalWeb"/>
        <w:rPr>
          <w:sz w:val="22"/>
          <w:szCs w:val="22"/>
        </w:rPr>
      </w:pPr>
      <w:r w:rsidRPr="00427BA8">
        <w:rPr>
          <w:sz w:val="22"/>
          <w:szCs w:val="22"/>
        </w:rPr>
        <w:t xml:space="preserve">À la fin des années 1960 et au début des années 1970, on assiste à une </w:t>
      </w:r>
      <w:r w:rsidRPr="00427BA8">
        <w:rPr>
          <w:bCs/>
          <w:sz w:val="22"/>
          <w:szCs w:val="22"/>
        </w:rPr>
        <w:t>révolution sexuelle</w:t>
      </w:r>
      <w:r w:rsidRPr="00427BA8">
        <w:rPr>
          <w:sz w:val="22"/>
          <w:szCs w:val="22"/>
        </w:rPr>
        <w:t xml:space="preserve"> qui se traduit par des changements importants au niveau des </w:t>
      </w:r>
      <w:r w:rsidR="00427BA8" w:rsidRPr="00427BA8">
        <w:rPr>
          <w:sz w:val="22"/>
          <w:szCs w:val="22"/>
        </w:rPr>
        <w:t>mœurs</w:t>
      </w:r>
      <w:r w:rsidRPr="00427BA8">
        <w:rPr>
          <w:sz w:val="22"/>
          <w:szCs w:val="22"/>
        </w:rPr>
        <w:t xml:space="preserve"> sexuelles en Occident. L'égalité des sexes fait partie des fondements principaux du mouvement. Les progrès de la science entraînent des découvertes étonnantes concernant la </w:t>
      </w:r>
      <w:r w:rsidRPr="00427BA8">
        <w:rPr>
          <w:bCs/>
          <w:sz w:val="22"/>
          <w:szCs w:val="22"/>
        </w:rPr>
        <w:t>contraception</w:t>
      </w:r>
      <w:r w:rsidRPr="00427BA8">
        <w:rPr>
          <w:sz w:val="22"/>
          <w:szCs w:val="22"/>
        </w:rPr>
        <w:t xml:space="preserve"> et les traitements des infections transmises sexuellement. En 1941, on découvre un antibiotique contre la syphilis et au début des années 50, la </w:t>
      </w:r>
      <w:r w:rsidR="00225C36" w:rsidRPr="00427BA8">
        <w:rPr>
          <w:sz w:val="22"/>
          <w:szCs w:val="22"/>
        </w:rPr>
        <w:t>pilule</w:t>
      </w:r>
      <w:r w:rsidRPr="00427BA8">
        <w:rPr>
          <w:sz w:val="22"/>
          <w:szCs w:val="22"/>
        </w:rPr>
        <w:t xml:space="preserve"> contraceptive fait so</w:t>
      </w:r>
      <w:r w:rsidR="00D8773E" w:rsidRPr="00427BA8">
        <w:rPr>
          <w:sz w:val="22"/>
          <w:szCs w:val="22"/>
        </w:rPr>
        <w:t xml:space="preserve">n entrée dans la vie des femmes. </w:t>
      </w:r>
      <w:r w:rsidRPr="00427BA8">
        <w:rPr>
          <w:sz w:val="22"/>
          <w:szCs w:val="22"/>
        </w:rPr>
        <w:t xml:space="preserve">Ces dernières acquièrent donc des droits fondamentaux tels que le droit de vote, l'égalité au sein du </w:t>
      </w:r>
      <w:r w:rsidRPr="00427BA8">
        <w:rPr>
          <w:bCs/>
          <w:sz w:val="22"/>
          <w:szCs w:val="22"/>
        </w:rPr>
        <w:t>couple</w:t>
      </w:r>
      <w:r w:rsidRPr="00427BA8">
        <w:rPr>
          <w:sz w:val="22"/>
          <w:szCs w:val="22"/>
        </w:rPr>
        <w:t xml:space="preserve">, le droit à la </w:t>
      </w:r>
      <w:r w:rsidRPr="00427BA8">
        <w:rPr>
          <w:bCs/>
          <w:sz w:val="22"/>
          <w:szCs w:val="22"/>
        </w:rPr>
        <w:t>contraception</w:t>
      </w:r>
      <w:r w:rsidRPr="00427BA8">
        <w:rPr>
          <w:sz w:val="22"/>
          <w:szCs w:val="22"/>
        </w:rPr>
        <w:t xml:space="preserve"> et le droit à l'avortement. </w:t>
      </w:r>
    </w:p>
    <w:p w:rsidR="00ED4FC8" w:rsidRPr="00427BA8" w:rsidRDefault="00ED4FC8" w:rsidP="00ED4FC8">
      <w:pPr>
        <w:pStyle w:val="NormalWeb"/>
        <w:rPr>
          <w:sz w:val="22"/>
          <w:szCs w:val="22"/>
        </w:rPr>
      </w:pPr>
      <w:r w:rsidRPr="00427BA8">
        <w:rPr>
          <w:sz w:val="22"/>
          <w:szCs w:val="22"/>
        </w:rPr>
        <w:t xml:space="preserve">En 1981, les premiers cas de SIDA sont découverts à Los Angeles, San Francisco et New York. Depuis, cette maladie s'est transformé en pandémie et de 1981 à 2006, 25 millions décès ont été constatés. </w:t>
      </w:r>
    </w:p>
    <w:p w:rsidR="00ED4FC8" w:rsidRPr="00427BA8" w:rsidRDefault="00ED4FC8" w:rsidP="00ED4FC8">
      <w:pPr>
        <w:pStyle w:val="NormalWeb"/>
        <w:rPr>
          <w:sz w:val="22"/>
          <w:szCs w:val="22"/>
        </w:rPr>
      </w:pPr>
      <w:r w:rsidRPr="00427BA8">
        <w:rPr>
          <w:sz w:val="22"/>
          <w:szCs w:val="22"/>
        </w:rPr>
        <w:t xml:space="preserve">En 1998, le Viagra est commercialisé et permet aux hommes souffrant de dysfonctions érectiles de connaître une </w:t>
      </w:r>
      <w:r w:rsidRPr="00427BA8">
        <w:rPr>
          <w:bCs/>
          <w:sz w:val="22"/>
          <w:szCs w:val="22"/>
        </w:rPr>
        <w:t>vie sexuelle</w:t>
      </w:r>
      <w:r w:rsidRPr="00427BA8">
        <w:rPr>
          <w:sz w:val="22"/>
          <w:szCs w:val="22"/>
        </w:rPr>
        <w:t xml:space="preserve"> satisfaisante. </w:t>
      </w:r>
    </w:p>
    <w:p w:rsidR="00ED4FC8" w:rsidRPr="00427BA8" w:rsidRDefault="00ED4FC8" w:rsidP="00EA4AE1">
      <w:pPr>
        <w:pStyle w:val="NormalWeb"/>
        <w:rPr>
          <w:sz w:val="22"/>
          <w:szCs w:val="22"/>
        </w:rPr>
      </w:pPr>
      <w:r w:rsidRPr="00427BA8">
        <w:rPr>
          <w:sz w:val="22"/>
          <w:szCs w:val="22"/>
        </w:rPr>
        <w:t xml:space="preserve">La normalité est propre à chacun. Aujourd'hui nous avons les outils nécessaires pour avoir une sexualité épanouie et une bonne </w:t>
      </w:r>
      <w:r w:rsidRPr="00427BA8">
        <w:rPr>
          <w:bCs/>
          <w:sz w:val="22"/>
          <w:szCs w:val="22"/>
        </w:rPr>
        <w:t>santé sexuelle</w:t>
      </w:r>
      <w:r w:rsidRPr="00427BA8">
        <w:rPr>
          <w:sz w:val="22"/>
          <w:szCs w:val="22"/>
        </w:rPr>
        <w:t xml:space="preserve">, voilà une des </w:t>
      </w:r>
      <w:r w:rsidR="00225C36" w:rsidRPr="00427BA8">
        <w:rPr>
          <w:sz w:val="22"/>
          <w:szCs w:val="22"/>
        </w:rPr>
        <w:t>joies de pouvoir la vivre au 21</w:t>
      </w:r>
      <w:r w:rsidRPr="00427BA8">
        <w:rPr>
          <w:sz w:val="22"/>
          <w:szCs w:val="22"/>
        </w:rPr>
        <w:t>ème siècle...</w:t>
      </w:r>
    </w:p>
    <w:p w:rsidR="00EA4AE1" w:rsidRPr="00074207" w:rsidRDefault="00EA4AE1" w:rsidP="004B3EE8">
      <w:pPr>
        <w:spacing w:after="100" w:line="240" w:lineRule="auto"/>
        <w:rPr>
          <w:rFonts w:ascii="Times New Roman" w:eastAsia="Times New Roman" w:hAnsi="Times New Roman" w:cs="Times New Roman"/>
          <w:lang w:eastAsia="fr-FR"/>
        </w:rPr>
      </w:pPr>
    </w:p>
    <w:p w:rsidR="00EE7B40" w:rsidRPr="00427BA8" w:rsidRDefault="00EE7B40" w:rsidP="00EE7B40">
      <w:pPr>
        <w:pStyle w:val="Paragraphedeliste"/>
        <w:numPr>
          <w:ilvl w:val="0"/>
          <w:numId w:val="4"/>
        </w:numPr>
        <w:spacing w:after="100"/>
        <w:rPr>
          <w:rFonts w:ascii="Times New Roman" w:hAnsi="Times New Roman" w:cs="Times New Roman"/>
          <w:b/>
          <w:color w:val="FF0000"/>
          <w:u w:val="single"/>
        </w:rPr>
      </w:pPr>
      <w:r w:rsidRPr="00427BA8">
        <w:rPr>
          <w:rFonts w:ascii="Times New Roman" w:hAnsi="Times New Roman" w:cs="Times New Roman"/>
          <w:b/>
          <w:color w:val="FF0000"/>
          <w:u w:val="single"/>
        </w:rPr>
        <w:t>L’approche de la sexualité selon les âges</w:t>
      </w:r>
    </w:p>
    <w:p w:rsidR="00EE7B40" w:rsidRPr="00074207" w:rsidRDefault="00EE7B40" w:rsidP="00EE7B40">
      <w:pPr>
        <w:spacing w:after="100"/>
        <w:rPr>
          <w:rFonts w:ascii="Times New Roman" w:hAnsi="Times New Roman" w:cs="Times New Roman"/>
          <w:b/>
        </w:rPr>
      </w:pPr>
    </w:p>
    <w:p w:rsidR="00C648F4" w:rsidRPr="00427BA8" w:rsidRDefault="00C648F4" w:rsidP="00C648F4">
      <w:pPr>
        <w:pStyle w:val="Paragraphedeliste"/>
        <w:numPr>
          <w:ilvl w:val="0"/>
          <w:numId w:val="9"/>
        </w:numPr>
        <w:spacing w:after="100"/>
        <w:rPr>
          <w:rFonts w:ascii="Times New Roman" w:hAnsi="Times New Roman" w:cs="Times New Roman"/>
          <w:b/>
          <w:color w:val="00B050"/>
          <w:u w:val="single"/>
        </w:rPr>
      </w:pPr>
      <w:r w:rsidRPr="00427BA8">
        <w:rPr>
          <w:rFonts w:ascii="Times New Roman" w:hAnsi="Times New Roman" w:cs="Times New Roman"/>
          <w:b/>
          <w:color w:val="00B050"/>
          <w:u w:val="single"/>
        </w:rPr>
        <w:t xml:space="preserve">La sexualité </w:t>
      </w:r>
      <w:r w:rsidR="00393E1E" w:rsidRPr="00427BA8">
        <w:rPr>
          <w:rFonts w:ascii="Times New Roman" w:hAnsi="Times New Roman" w:cs="Times New Roman"/>
          <w:b/>
          <w:color w:val="00B050"/>
          <w:u w:val="single"/>
        </w:rPr>
        <w:t>chez les</w:t>
      </w:r>
      <w:r w:rsidRPr="00427BA8">
        <w:rPr>
          <w:rFonts w:ascii="Times New Roman" w:hAnsi="Times New Roman" w:cs="Times New Roman"/>
          <w:b/>
          <w:color w:val="00B050"/>
          <w:u w:val="single"/>
        </w:rPr>
        <w:t xml:space="preserve"> enfants</w:t>
      </w:r>
    </w:p>
    <w:p w:rsidR="00393E1E" w:rsidRPr="00074207" w:rsidRDefault="00393E1E" w:rsidP="00393E1E">
      <w:pPr>
        <w:pStyle w:val="NormalWeb"/>
        <w:ind w:left="360"/>
        <w:rPr>
          <w:bCs/>
          <w:sz w:val="22"/>
          <w:szCs w:val="22"/>
        </w:rPr>
      </w:pPr>
      <w:r w:rsidRPr="00074207">
        <w:rPr>
          <w:bCs/>
          <w:sz w:val="22"/>
          <w:szCs w:val="22"/>
        </w:rPr>
        <w:t>La sexualité chez l’enfant peut-être séparé en plusieurs phases.</w:t>
      </w:r>
    </w:p>
    <w:p w:rsidR="00393E1E" w:rsidRPr="00074207" w:rsidRDefault="00393E1E" w:rsidP="00393E1E">
      <w:pPr>
        <w:pStyle w:val="NormalWeb"/>
        <w:ind w:left="360"/>
        <w:rPr>
          <w:sz w:val="22"/>
          <w:szCs w:val="22"/>
        </w:rPr>
      </w:pPr>
      <w:r w:rsidRPr="00074207">
        <w:rPr>
          <w:b/>
          <w:bCs/>
          <w:sz w:val="22"/>
          <w:szCs w:val="22"/>
        </w:rPr>
        <w:t>Le stade oral (de la naissance à deux ans)</w:t>
      </w:r>
    </w:p>
    <w:p w:rsidR="00393E1E" w:rsidRPr="00074207" w:rsidRDefault="00393E1E" w:rsidP="00393E1E">
      <w:pPr>
        <w:pStyle w:val="NormalWeb"/>
        <w:ind w:left="360"/>
        <w:rPr>
          <w:sz w:val="22"/>
          <w:szCs w:val="22"/>
        </w:rPr>
      </w:pPr>
      <w:r w:rsidRPr="00074207">
        <w:rPr>
          <w:sz w:val="22"/>
          <w:szCs w:val="22"/>
        </w:rPr>
        <w:t xml:space="preserve">Le plaisir de sucer, d'abord lié au besoin physiologique de se nourrir, devient le lieu d'une activité autoérotique qui constitue le premier mode de satisfaction sexuelle. Au plaisir de sucer, s'ajoutent au moment de l'apparition des dents, des fantasmes de morsure. </w:t>
      </w:r>
    </w:p>
    <w:p w:rsidR="00393E1E" w:rsidRPr="00074207" w:rsidRDefault="00393E1E" w:rsidP="00393E1E">
      <w:pPr>
        <w:pStyle w:val="NormalWeb"/>
        <w:ind w:left="360"/>
        <w:rPr>
          <w:sz w:val="22"/>
          <w:szCs w:val="22"/>
        </w:rPr>
      </w:pPr>
      <w:r w:rsidRPr="00074207">
        <w:rPr>
          <w:sz w:val="22"/>
          <w:szCs w:val="22"/>
        </w:rPr>
        <w:t>C'est donc la bouche qui est, pendant cette période, le lieu principal et la source privilégiée du plaisir, d'où le nom de stade oral pour qualifier ce stade.</w:t>
      </w:r>
      <w:r w:rsidRPr="00074207">
        <w:rPr>
          <w:b/>
          <w:bCs/>
          <w:sz w:val="22"/>
          <w:szCs w:val="22"/>
        </w:rPr>
        <w:t> </w:t>
      </w:r>
    </w:p>
    <w:p w:rsidR="00393E1E" w:rsidRPr="00074207" w:rsidRDefault="00393E1E" w:rsidP="00393E1E">
      <w:pPr>
        <w:pStyle w:val="NormalWeb"/>
        <w:ind w:left="360"/>
        <w:rPr>
          <w:sz w:val="22"/>
          <w:szCs w:val="22"/>
        </w:rPr>
      </w:pPr>
      <w:r w:rsidRPr="00074207">
        <w:rPr>
          <w:b/>
          <w:bCs/>
          <w:sz w:val="22"/>
          <w:szCs w:val="22"/>
        </w:rPr>
        <w:t>Le stade anal (entre deux et quatre ans)</w:t>
      </w:r>
    </w:p>
    <w:p w:rsidR="00DD0146" w:rsidRPr="00427BA8" w:rsidRDefault="00393E1E" w:rsidP="00393E1E">
      <w:pPr>
        <w:pStyle w:val="NormalWeb"/>
        <w:ind w:left="360"/>
        <w:rPr>
          <w:sz w:val="22"/>
          <w:szCs w:val="22"/>
        </w:rPr>
      </w:pPr>
      <w:r w:rsidRPr="00074207">
        <w:rPr>
          <w:sz w:val="22"/>
          <w:szCs w:val="22"/>
        </w:rPr>
        <w:t>Ce stade se caractérise par une nouvelle zone érogène, anale</w:t>
      </w:r>
      <w:r w:rsidR="00DD0146" w:rsidRPr="00074207">
        <w:rPr>
          <w:sz w:val="22"/>
          <w:szCs w:val="22"/>
        </w:rPr>
        <w:t>, qui vient de</w:t>
      </w:r>
      <w:r w:rsidRPr="00074207">
        <w:rPr>
          <w:sz w:val="22"/>
          <w:szCs w:val="22"/>
        </w:rPr>
        <w:t xml:space="preserve"> la fonction de défécation</w:t>
      </w:r>
      <w:r w:rsidR="00DD0146" w:rsidRPr="00074207">
        <w:rPr>
          <w:sz w:val="22"/>
          <w:szCs w:val="22"/>
        </w:rPr>
        <w:t xml:space="preserve">. </w:t>
      </w:r>
      <w:r w:rsidRPr="00074207">
        <w:rPr>
          <w:sz w:val="22"/>
          <w:szCs w:val="22"/>
        </w:rPr>
        <w:t xml:space="preserve"> </w:t>
      </w:r>
    </w:p>
    <w:p w:rsidR="00393E1E" w:rsidRPr="00074207" w:rsidRDefault="00393E1E" w:rsidP="00DD0146">
      <w:pPr>
        <w:pStyle w:val="NormalWeb"/>
        <w:ind w:left="360"/>
        <w:rPr>
          <w:sz w:val="22"/>
          <w:szCs w:val="22"/>
        </w:rPr>
      </w:pPr>
      <w:r w:rsidRPr="00427BA8">
        <w:rPr>
          <w:sz w:val="22"/>
          <w:szCs w:val="22"/>
        </w:rPr>
        <w:t xml:space="preserve">On voit </w:t>
      </w:r>
      <w:r w:rsidR="00DD0146" w:rsidRPr="00427BA8">
        <w:rPr>
          <w:sz w:val="22"/>
          <w:szCs w:val="22"/>
        </w:rPr>
        <w:t xml:space="preserve">également </w:t>
      </w:r>
      <w:r w:rsidRPr="00427BA8">
        <w:rPr>
          <w:sz w:val="22"/>
          <w:szCs w:val="22"/>
        </w:rPr>
        <w:t xml:space="preserve">s'affirmer le </w:t>
      </w:r>
      <w:r w:rsidRPr="00427BA8">
        <w:rPr>
          <w:bCs/>
          <w:sz w:val="22"/>
          <w:szCs w:val="22"/>
        </w:rPr>
        <w:t>sadomasochisme</w:t>
      </w:r>
      <w:r w:rsidRPr="00427BA8">
        <w:rPr>
          <w:sz w:val="22"/>
          <w:szCs w:val="22"/>
        </w:rPr>
        <w:t xml:space="preserve"> en</w:t>
      </w:r>
      <w:r w:rsidRPr="00074207">
        <w:rPr>
          <w:sz w:val="22"/>
          <w:szCs w:val="22"/>
        </w:rPr>
        <w:t xml:space="preserve"> relation avec le développement de la maîtrise musculaire.</w:t>
      </w:r>
    </w:p>
    <w:p w:rsidR="00393E1E" w:rsidRPr="00074207" w:rsidRDefault="00393E1E" w:rsidP="00393E1E">
      <w:pPr>
        <w:pStyle w:val="NormalWeb"/>
        <w:ind w:left="360"/>
        <w:rPr>
          <w:sz w:val="22"/>
          <w:szCs w:val="22"/>
        </w:rPr>
      </w:pPr>
      <w:r w:rsidRPr="00074207">
        <w:rPr>
          <w:b/>
          <w:bCs/>
          <w:sz w:val="22"/>
          <w:szCs w:val="22"/>
        </w:rPr>
        <w:t>Le stade phal</w:t>
      </w:r>
      <w:r w:rsidR="00DD0146" w:rsidRPr="00074207">
        <w:rPr>
          <w:b/>
          <w:bCs/>
          <w:sz w:val="22"/>
          <w:szCs w:val="22"/>
        </w:rPr>
        <w:t>lique (entre quatre et six ans) et le complexe d</w:t>
      </w:r>
      <w:r w:rsidRPr="00074207">
        <w:rPr>
          <w:b/>
          <w:bCs/>
          <w:sz w:val="22"/>
          <w:szCs w:val="22"/>
        </w:rPr>
        <w:t>'</w:t>
      </w:r>
      <w:r w:rsidR="00DD0146" w:rsidRPr="00074207">
        <w:rPr>
          <w:b/>
          <w:bCs/>
          <w:sz w:val="22"/>
          <w:szCs w:val="22"/>
        </w:rPr>
        <w:t>Œdipe.</w:t>
      </w:r>
    </w:p>
    <w:p w:rsidR="00393E1E" w:rsidRPr="00074207" w:rsidRDefault="00393E1E" w:rsidP="00393E1E">
      <w:pPr>
        <w:pStyle w:val="NormalWeb"/>
        <w:ind w:left="360"/>
        <w:rPr>
          <w:sz w:val="22"/>
          <w:szCs w:val="22"/>
        </w:rPr>
      </w:pPr>
      <w:r w:rsidRPr="00074207">
        <w:rPr>
          <w:sz w:val="22"/>
          <w:szCs w:val="22"/>
        </w:rPr>
        <w:t xml:space="preserve">La zone érogène se déplace dans ce stade vers la zone génitale. C'est une sorte de préfiguration de la sexualité définitive de l'adulte. </w:t>
      </w:r>
    </w:p>
    <w:p w:rsidR="00393E1E" w:rsidRPr="00074207" w:rsidRDefault="00DD0146" w:rsidP="00393E1E">
      <w:pPr>
        <w:pStyle w:val="NormalWeb"/>
        <w:ind w:left="360"/>
        <w:rPr>
          <w:sz w:val="22"/>
          <w:szCs w:val="22"/>
        </w:rPr>
      </w:pPr>
      <w:r w:rsidRPr="00074207">
        <w:rPr>
          <w:sz w:val="22"/>
          <w:szCs w:val="22"/>
        </w:rPr>
        <w:t>Le</w:t>
      </w:r>
      <w:r w:rsidR="00393E1E" w:rsidRPr="00074207">
        <w:rPr>
          <w:sz w:val="22"/>
          <w:szCs w:val="22"/>
        </w:rPr>
        <w:t xml:space="preserve"> stade phallique se caractérise par la place qu'y </w:t>
      </w:r>
      <w:r w:rsidR="00393E1E" w:rsidRPr="00427BA8">
        <w:rPr>
          <w:sz w:val="22"/>
          <w:szCs w:val="22"/>
        </w:rPr>
        <w:t xml:space="preserve">prend </w:t>
      </w:r>
      <w:r w:rsidR="00393E1E" w:rsidRPr="00427BA8">
        <w:rPr>
          <w:bCs/>
          <w:sz w:val="22"/>
          <w:szCs w:val="22"/>
        </w:rPr>
        <w:t>le complexe d'Oedipe.</w:t>
      </w:r>
    </w:p>
    <w:p w:rsidR="00393E1E" w:rsidRPr="00074207" w:rsidRDefault="00393E1E" w:rsidP="00393E1E">
      <w:pPr>
        <w:pStyle w:val="NormalWeb"/>
        <w:ind w:left="360"/>
        <w:rPr>
          <w:sz w:val="22"/>
          <w:szCs w:val="22"/>
        </w:rPr>
      </w:pPr>
      <w:r w:rsidRPr="00074207">
        <w:rPr>
          <w:sz w:val="22"/>
          <w:szCs w:val="22"/>
        </w:rPr>
        <w:lastRenderedPageBreak/>
        <w:t>L'enfant va éprouver à l'égard de ses parents, alternativement, des désirs amoureux et hostiles. L'enfant découvre la différence des sexes et des sentiments ambivalents d'amour et de jalousie vont naître à l'égard de ses parents.</w:t>
      </w:r>
    </w:p>
    <w:p w:rsidR="00393E1E" w:rsidRPr="00427BA8" w:rsidRDefault="00393E1E" w:rsidP="00DD0146">
      <w:pPr>
        <w:pStyle w:val="NormalWeb"/>
        <w:ind w:left="360"/>
        <w:rPr>
          <w:sz w:val="22"/>
          <w:szCs w:val="22"/>
        </w:rPr>
      </w:pPr>
      <w:r w:rsidRPr="00427BA8">
        <w:rPr>
          <w:sz w:val="22"/>
          <w:szCs w:val="22"/>
        </w:rPr>
        <w:t xml:space="preserve">Mais </w:t>
      </w:r>
      <w:r w:rsidRPr="00427BA8">
        <w:rPr>
          <w:bCs/>
          <w:sz w:val="22"/>
          <w:szCs w:val="22"/>
        </w:rPr>
        <w:t>l'interdit de l'inceste,</w:t>
      </w:r>
      <w:r w:rsidRPr="00427BA8">
        <w:rPr>
          <w:sz w:val="22"/>
          <w:szCs w:val="22"/>
        </w:rPr>
        <w:t xml:space="preserve"> commun à toutes les civilisation</w:t>
      </w:r>
      <w:r w:rsidR="00DD0146" w:rsidRPr="00427BA8">
        <w:rPr>
          <w:sz w:val="22"/>
          <w:szCs w:val="22"/>
        </w:rPr>
        <w:t>s, va agir au plan symbolique. E</w:t>
      </w:r>
      <w:r w:rsidRPr="00427BA8">
        <w:rPr>
          <w:sz w:val="22"/>
          <w:szCs w:val="22"/>
        </w:rPr>
        <w:t xml:space="preserve">n tout état de causes, le petit garçon et la petite fille vont renoncer à séduire le parent du sexe opposé pour mieux </w:t>
      </w:r>
      <w:r w:rsidRPr="00427BA8">
        <w:rPr>
          <w:bCs/>
          <w:sz w:val="22"/>
          <w:szCs w:val="22"/>
        </w:rPr>
        <w:t xml:space="preserve">s'identifier </w:t>
      </w:r>
      <w:r w:rsidRPr="00427BA8">
        <w:rPr>
          <w:sz w:val="22"/>
          <w:szCs w:val="22"/>
        </w:rPr>
        <w:t>au parent du même sexe.</w:t>
      </w:r>
    </w:p>
    <w:p w:rsidR="00393E1E" w:rsidRPr="00074207" w:rsidRDefault="00393E1E" w:rsidP="00393E1E">
      <w:pPr>
        <w:pStyle w:val="NormalWeb"/>
        <w:ind w:left="360"/>
        <w:rPr>
          <w:sz w:val="22"/>
          <w:szCs w:val="22"/>
        </w:rPr>
      </w:pPr>
      <w:r w:rsidRPr="00074207">
        <w:rPr>
          <w:b/>
          <w:bCs/>
          <w:sz w:val="22"/>
          <w:szCs w:val="22"/>
        </w:rPr>
        <w:t>La période de latence (six à douze ans)</w:t>
      </w:r>
    </w:p>
    <w:p w:rsidR="00393E1E" w:rsidRPr="00074207" w:rsidRDefault="00393E1E" w:rsidP="00393E1E">
      <w:pPr>
        <w:pStyle w:val="NormalWeb"/>
        <w:ind w:left="360"/>
        <w:rPr>
          <w:sz w:val="22"/>
          <w:szCs w:val="22"/>
        </w:rPr>
      </w:pPr>
      <w:r w:rsidRPr="00074207">
        <w:rPr>
          <w:sz w:val="22"/>
          <w:szCs w:val="22"/>
        </w:rPr>
        <w:t>Pendant cette période, un</w:t>
      </w:r>
      <w:r w:rsidR="00DD0146" w:rsidRPr="00074207">
        <w:rPr>
          <w:sz w:val="22"/>
          <w:szCs w:val="22"/>
        </w:rPr>
        <w:t>e</w:t>
      </w:r>
      <w:r w:rsidRPr="00074207">
        <w:rPr>
          <w:sz w:val="22"/>
          <w:szCs w:val="22"/>
        </w:rPr>
        <w:t xml:space="preserve"> long</w:t>
      </w:r>
      <w:r w:rsidR="00DD0146" w:rsidRPr="00074207">
        <w:rPr>
          <w:sz w:val="22"/>
          <w:szCs w:val="22"/>
        </w:rPr>
        <w:t xml:space="preserve">ue période apparait </w:t>
      </w:r>
      <w:r w:rsidRPr="00074207">
        <w:rPr>
          <w:sz w:val="22"/>
          <w:szCs w:val="22"/>
        </w:rPr>
        <w:t xml:space="preserve">entre </w:t>
      </w:r>
      <w:r w:rsidR="00DD0146" w:rsidRPr="00074207">
        <w:rPr>
          <w:sz w:val="22"/>
          <w:szCs w:val="22"/>
        </w:rPr>
        <w:t>le complexe d’</w:t>
      </w:r>
      <w:r w:rsidRPr="00074207">
        <w:rPr>
          <w:sz w:val="22"/>
          <w:szCs w:val="22"/>
        </w:rPr>
        <w:t>Oedipe et la puberté.</w:t>
      </w:r>
    </w:p>
    <w:p w:rsidR="0001221E" w:rsidRPr="00074207" w:rsidRDefault="00393E1E" w:rsidP="00724315">
      <w:pPr>
        <w:pStyle w:val="NormalWeb"/>
        <w:ind w:left="360"/>
        <w:rPr>
          <w:sz w:val="22"/>
          <w:szCs w:val="22"/>
        </w:rPr>
      </w:pPr>
      <w:r w:rsidRPr="00074207">
        <w:rPr>
          <w:sz w:val="22"/>
          <w:szCs w:val="22"/>
        </w:rPr>
        <w:t>L'activité sexuelle n'est pas interrompue pour autant, elle fournit une réserve d'énergie qui est, détournée vers des buts autres que sexuels. Elle contribue à la formation des sentiments sociaux</w:t>
      </w:r>
      <w:r w:rsidR="00DD0146" w:rsidRPr="00074207">
        <w:rPr>
          <w:sz w:val="22"/>
          <w:szCs w:val="22"/>
        </w:rPr>
        <w:t xml:space="preserve"> et aux</w:t>
      </w:r>
      <w:r w:rsidRPr="00074207">
        <w:rPr>
          <w:sz w:val="22"/>
          <w:szCs w:val="22"/>
        </w:rPr>
        <w:t xml:space="preserve"> </w:t>
      </w:r>
      <w:r w:rsidRPr="00427BA8">
        <w:rPr>
          <w:sz w:val="22"/>
          <w:szCs w:val="22"/>
        </w:rPr>
        <w:t>les savoirs scolaires et culturels.</w:t>
      </w:r>
    </w:p>
    <w:p w:rsidR="0001221E" w:rsidRPr="00427BA8" w:rsidRDefault="0001221E" w:rsidP="00427BA8">
      <w:pPr>
        <w:pStyle w:val="NormalWeb"/>
        <w:numPr>
          <w:ilvl w:val="0"/>
          <w:numId w:val="9"/>
        </w:numPr>
        <w:rPr>
          <w:b/>
          <w:color w:val="00B050"/>
          <w:sz w:val="22"/>
          <w:szCs w:val="22"/>
          <w:u w:val="single"/>
        </w:rPr>
      </w:pPr>
      <w:r w:rsidRPr="00427BA8">
        <w:rPr>
          <w:b/>
          <w:color w:val="00B050"/>
          <w:sz w:val="22"/>
          <w:szCs w:val="22"/>
          <w:u w:val="single"/>
        </w:rPr>
        <w:t>La sexualité a l’adolescence</w:t>
      </w:r>
    </w:p>
    <w:p w:rsidR="004A787C" w:rsidRPr="00427BA8" w:rsidRDefault="00724315" w:rsidP="00427BA8">
      <w:pPr>
        <w:spacing w:before="100" w:beforeAutospacing="1" w:after="100" w:afterAutospacing="1" w:line="240" w:lineRule="auto"/>
        <w:ind w:left="360"/>
        <w:rPr>
          <w:rFonts w:ascii="Times New Roman" w:eastAsia="Times New Roman" w:hAnsi="Times New Roman" w:cs="Times New Roman"/>
          <w:lang w:eastAsia="fr-FR"/>
        </w:rPr>
      </w:pPr>
      <w:r w:rsidRPr="00074207">
        <w:rPr>
          <w:rFonts w:ascii="Times New Roman" w:eastAsia="Times New Roman" w:hAnsi="Times New Roman" w:cs="Times New Roman"/>
          <w:lang w:eastAsia="fr-FR"/>
        </w:rPr>
        <w:t>Le choix du partenaire sexuel n’est souvent pas définitif à l’</w:t>
      </w:r>
      <w:r w:rsidRPr="00074207">
        <w:rPr>
          <w:rFonts w:ascii="Times New Roman" w:eastAsia="Times New Roman" w:hAnsi="Times New Roman" w:cs="Times New Roman"/>
          <w:b/>
          <w:bCs/>
          <w:lang w:eastAsia="fr-FR"/>
        </w:rPr>
        <w:t>adolescence</w:t>
      </w:r>
      <w:r w:rsidRPr="00074207">
        <w:rPr>
          <w:rFonts w:ascii="Times New Roman" w:eastAsia="Times New Roman" w:hAnsi="Times New Roman" w:cs="Times New Roman"/>
          <w:lang w:eastAsia="fr-FR"/>
        </w:rPr>
        <w:t>.</w:t>
      </w:r>
      <w:r w:rsidRPr="00074207">
        <w:rPr>
          <w:rFonts w:ascii="Times New Roman" w:eastAsia="Times New Roman" w:hAnsi="Times New Roman" w:cs="Times New Roman"/>
          <w:lang w:eastAsia="fr-FR"/>
        </w:rPr>
        <w:br/>
      </w:r>
      <w:r w:rsidR="00965290" w:rsidRPr="00074207">
        <w:rPr>
          <w:rFonts w:ascii="Times New Roman" w:eastAsia="Times New Roman" w:hAnsi="Times New Roman" w:cs="Times New Roman"/>
          <w:lang w:eastAsia="fr-FR"/>
        </w:rPr>
        <w:t>L</w:t>
      </w:r>
      <w:r w:rsidRPr="00074207">
        <w:rPr>
          <w:rFonts w:ascii="Times New Roman" w:eastAsia="Times New Roman" w:hAnsi="Times New Roman" w:cs="Times New Roman"/>
          <w:lang w:eastAsia="fr-FR"/>
        </w:rPr>
        <w:t xml:space="preserve">es </w:t>
      </w:r>
      <w:r w:rsidRPr="00074207">
        <w:rPr>
          <w:rFonts w:ascii="Times New Roman" w:eastAsia="Times New Roman" w:hAnsi="Times New Roman" w:cs="Times New Roman"/>
          <w:b/>
          <w:bCs/>
          <w:lang w:eastAsia="fr-FR"/>
        </w:rPr>
        <w:t>adolescents</w:t>
      </w:r>
      <w:r w:rsidRPr="00074207">
        <w:rPr>
          <w:rFonts w:ascii="Times New Roman" w:eastAsia="Times New Roman" w:hAnsi="Times New Roman" w:cs="Times New Roman"/>
          <w:lang w:eastAsia="fr-FR"/>
        </w:rPr>
        <w:t xml:space="preserve"> ont du mal à demander de l’aide aux adultes, aux médecins en particulier, et encore plus lorsqu’il s’agit de parler de leur sexualité</w:t>
      </w:r>
      <w:r w:rsidR="004A787C" w:rsidRPr="00074207">
        <w:rPr>
          <w:rFonts w:ascii="Times New Roman" w:eastAsia="Times New Roman" w:hAnsi="Times New Roman" w:cs="Times New Roman"/>
          <w:lang w:eastAsia="fr-FR"/>
        </w:rPr>
        <w:t>. La</w:t>
      </w:r>
      <w:r w:rsidRPr="00074207">
        <w:rPr>
          <w:rFonts w:ascii="Times New Roman" w:eastAsia="Times New Roman" w:hAnsi="Times New Roman" w:cs="Times New Roman"/>
          <w:lang w:eastAsia="fr-FR"/>
        </w:rPr>
        <w:t xml:space="preserve"> sexualité peut entraîner des angoisses différentes chez le garçon et chez la fille.</w:t>
      </w:r>
      <w:r w:rsidRPr="00074207">
        <w:rPr>
          <w:rFonts w:ascii="Times New Roman" w:eastAsia="Times New Roman" w:hAnsi="Times New Roman" w:cs="Times New Roman"/>
          <w:lang w:eastAsia="fr-FR"/>
        </w:rPr>
        <w:br/>
      </w:r>
      <w:r w:rsidRPr="00427BA8">
        <w:rPr>
          <w:rFonts w:ascii="Times New Roman" w:eastAsia="Times New Roman" w:hAnsi="Times New Roman" w:cs="Times New Roman"/>
          <w:bCs/>
          <w:lang w:eastAsia="fr-FR"/>
        </w:rPr>
        <w:t>→ Chez le garçon</w:t>
      </w:r>
      <w:r w:rsidRPr="00427BA8">
        <w:rPr>
          <w:rFonts w:ascii="Times New Roman" w:eastAsia="Times New Roman" w:hAnsi="Times New Roman" w:cs="Times New Roman"/>
          <w:lang w:eastAsia="fr-FR"/>
        </w:rPr>
        <w:t>, les principaux motifs de consultation concerneront plutôt la crainte de l’impuissance. L’éjaculation prématurée est vécue comme douloureuse et dévalorisante par rapport au besoin idéalisé de satisfaire pleinement sa partenaire</w:t>
      </w:r>
      <w:r w:rsidR="004A787C" w:rsidRPr="00427BA8">
        <w:rPr>
          <w:rFonts w:ascii="Times New Roman" w:eastAsia="Times New Roman" w:hAnsi="Times New Roman" w:cs="Times New Roman"/>
          <w:lang w:eastAsia="fr-FR"/>
        </w:rPr>
        <w:t xml:space="preserve">. </w:t>
      </w:r>
      <w:r w:rsidRPr="00427BA8">
        <w:rPr>
          <w:rFonts w:ascii="Times New Roman" w:eastAsia="Times New Roman" w:hAnsi="Times New Roman" w:cs="Times New Roman"/>
          <w:lang w:eastAsia="fr-FR"/>
        </w:rPr>
        <w:br/>
      </w:r>
      <w:r w:rsidRPr="00427BA8">
        <w:rPr>
          <w:rFonts w:ascii="Times New Roman" w:eastAsia="Times New Roman" w:hAnsi="Times New Roman" w:cs="Times New Roman"/>
          <w:bCs/>
          <w:lang w:eastAsia="fr-FR"/>
        </w:rPr>
        <w:t>→ Chez la fille</w:t>
      </w:r>
      <w:r w:rsidRPr="00427BA8">
        <w:rPr>
          <w:rFonts w:ascii="Times New Roman" w:eastAsia="Times New Roman" w:hAnsi="Times New Roman" w:cs="Times New Roman"/>
          <w:lang w:eastAsia="fr-FR"/>
        </w:rPr>
        <w:t>,</w:t>
      </w:r>
      <w:r w:rsidRPr="00074207">
        <w:rPr>
          <w:rFonts w:ascii="Times New Roman" w:eastAsia="Times New Roman" w:hAnsi="Times New Roman" w:cs="Times New Roman"/>
          <w:lang w:eastAsia="fr-FR"/>
        </w:rPr>
        <w:t xml:space="preserve"> les troubles du désir so</w:t>
      </w:r>
      <w:r w:rsidR="004A787C" w:rsidRPr="00074207">
        <w:rPr>
          <w:rFonts w:ascii="Times New Roman" w:eastAsia="Times New Roman" w:hAnsi="Times New Roman" w:cs="Times New Roman"/>
          <w:lang w:eastAsia="fr-FR"/>
        </w:rPr>
        <w:t>nt fréquents, souvent associés au</w:t>
      </w:r>
      <w:r w:rsidRPr="00074207">
        <w:rPr>
          <w:rFonts w:ascii="Times New Roman" w:eastAsia="Times New Roman" w:hAnsi="Times New Roman" w:cs="Times New Roman"/>
          <w:lang w:eastAsia="fr-FR"/>
        </w:rPr>
        <w:t xml:space="preserve"> n</w:t>
      </w:r>
      <w:r w:rsidR="004A787C" w:rsidRPr="00074207">
        <w:rPr>
          <w:rFonts w:ascii="Times New Roman" w:eastAsia="Times New Roman" w:hAnsi="Times New Roman" w:cs="Times New Roman"/>
          <w:lang w:eastAsia="fr-FR"/>
        </w:rPr>
        <w:t>on respect de son éveil sexuel par son partenaire.</w:t>
      </w:r>
      <w:r w:rsidR="004A787C" w:rsidRPr="00074207">
        <w:rPr>
          <w:rFonts w:ascii="Times New Roman" w:eastAsia="Times New Roman" w:hAnsi="Times New Roman" w:cs="Times New Roman"/>
          <w:lang w:eastAsia="fr-FR"/>
        </w:rPr>
        <w:br/>
        <w:t>L</w:t>
      </w:r>
      <w:r w:rsidRPr="00074207">
        <w:rPr>
          <w:rFonts w:ascii="Times New Roman" w:eastAsia="Times New Roman" w:hAnsi="Times New Roman" w:cs="Times New Roman"/>
          <w:lang w:eastAsia="fr-FR"/>
        </w:rPr>
        <w:t>’absence ou le ret</w:t>
      </w:r>
      <w:r w:rsidR="004A787C" w:rsidRPr="00074207">
        <w:rPr>
          <w:rFonts w:ascii="Times New Roman" w:eastAsia="Times New Roman" w:hAnsi="Times New Roman" w:cs="Times New Roman"/>
          <w:lang w:eastAsia="fr-FR"/>
        </w:rPr>
        <w:t>ard persistant de l’orgasme,</w:t>
      </w:r>
      <w:r w:rsidRPr="00074207">
        <w:rPr>
          <w:rFonts w:ascii="Times New Roman" w:eastAsia="Times New Roman" w:hAnsi="Times New Roman" w:cs="Times New Roman"/>
          <w:lang w:eastAsia="fr-FR"/>
        </w:rPr>
        <w:t xml:space="preserve"> est la plainte l</w:t>
      </w:r>
      <w:r w:rsidR="004A787C" w:rsidRPr="00074207">
        <w:rPr>
          <w:rFonts w:ascii="Times New Roman" w:eastAsia="Times New Roman" w:hAnsi="Times New Roman" w:cs="Times New Roman"/>
          <w:lang w:eastAsia="fr-FR"/>
        </w:rPr>
        <w:t xml:space="preserve">a plus fréquente. </w:t>
      </w:r>
    </w:p>
    <w:p w:rsidR="004A787C" w:rsidRPr="00074207" w:rsidRDefault="004A787C" w:rsidP="00EE7B40">
      <w:pPr>
        <w:spacing w:after="100"/>
        <w:rPr>
          <w:rFonts w:ascii="Times New Roman" w:hAnsi="Times New Roman" w:cs="Times New Roman"/>
          <w:b/>
        </w:rPr>
      </w:pPr>
    </w:p>
    <w:p w:rsidR="00D46191" w:rsidRPr="00427BA8" w:rsidRDefault="00D46191" w:rsidP="00D46191">
      <w:pPr>
        <w:pStyle w:val="Paragraphedeliste"/>
        <w:numPr>
          <w:ilvl w:val="0"/>
          <w:numId w:val="9"/>
        </w:numPr>
        <w:spacing w:after="100"/>
        <w:rPr>
          <w:rFonts w:ascii="Times New Roman" w:hAnsi="Times New Roman" w:cs="Times New Roman"/>
          <w:b/>
          <w:color w:val="00B050"/>
          <w:u w:val="single"/>
        </w:rPr>
      </w:pPr>
      <w:r w:rsidRPr="00427BA8">
        <w:rPr>
          <w:rFonts w:ascii="Times New Roman" w:hAnsi="Times New Roman" w:cs="Times New Roman"/>
          <w:b/>
          <w:color w:val="00B050"/>
          <w:u w:val="single"/>
        </w:rPr>
        <w:t>La sexualité à l’âge adulte</w:t>
      </w:r>
    </w:p>
    <w:p w:rsidR="00D46191" w:rsidRPr="00074207" w:rsidRDefault="004A787C" w:rsidP="004A787C">
      <w:pPr>
        <w:spacing w:before="100" w:beforeAutospacing="1" w:after="0" w:line="240" w:lineRule="auto"/>
        <w:ind w:left="360"/>
        <w:rPr>
          <w:rFonts w:ascii="Times New Roman" w:eastAsia="Times New Roman" w:hAnsi="Times New Roman" w:cs="Times New Roman"/>
          <w:lang w:eastAsia="fr-FR"/>
        </w:rPr>
      </w:pPr>
      <w:r w:rsidRPr="00074207">
        <w:rPr>
          <w:rFonts w:ascii="Times New Roman" w:eastAsia="Times New Roman" w:hAnsi="Times New Roman" w:cs="Times New Roman"/>
          <w:lang w:eastAsia="fr-FR"/>
        </w:rPr>
        <w:t>A l’âge adulte</w:t>
      </w:r>
      <w:r w:rsidR="00D46191" w:rsidRPr="00074207">
        <w:rPr>
          <w:rFonts w:ascii="Times New Roman" w:eastAsia="Times New Roman" w:hAnsi="Times New Roman" w:cs="Times New Roman"/>
          <w:lang w:eastAsia="fr-FR"/>
        </w:rPr>
        <w:t>, la biologie devient un facteur important, le corps, la beauté, les couleurs des yeux, l'obésité etc. Ces caractéristiques jouent un rôle déterminant dans la recherche du partenaire sexuel.</w:t>
      </w:r>
    </w:p>
    <w:p w:rsidR="00D46191" w:rsidRPr="00074207" w:rsidRDefault="00D46191" w:rsidP="00D46191">
      <w:pPr>
        <w:spacing w:before="100" w:beforeAutospacing="1" w:after="0" w:line="240" w:lineRule="auto"/>
        <w:ind w:left="360"/>
        <w:rPr>
          <w:rFonts w:ascii="Times New Roman" w:eastAsia="Times New Roman" w:hAnsi="Times New Roman" w:cs="Times New Roman"/>
          <w:lang w:eastAsia="fr-FR"/>
        </w:rPr>
      </w:pPr>
      <w:r w:rsidRPr="00074207">
        <w:rPr>
          <w:rFonts w:ascii="Times New Roman" w:eastAsia="Times New Roman" w:hAnsi="Times New Roman" w:cs="Times New Roman"/>
          <w:lang w:eastAsia="fr-FR"/>
        </w:rPr>
        <w:t xml:space="preserve">L'âge devient également un élément majeur dans la sélection sexuelle, mais aussi dans le déclin de l'activité hormonale chez les femmes entraînant l'apparition de la ménopause, où les troubles d'érection chez l'homme. Le désir sexuel décline également avec l'âge, les partenaires dans une relation de long terme réduisent leur activité sexuelle volontairement ou involontairement. </w:t>
      </w:r>
    </w:p>
    <w:p w:rsidR="00D46191" w:rsidRPr="00074207" w:rsidRDefault="00D46191" w:rsidP="00D46191">
      <w:pPr>
        <w:spacing w:before="100" w:beforeAutospacing="1" w:after="0" w:line="240" w:lineRule="auto"/>
        <w:ind w:left="360"/>
        <w:rPr>
          <w:rFonts w:ascii="Times New Roman" w:eastAsia="Times New Roman" w:hAnsi="Times New Roman" w:cs="Times New Roman"/>
          <w:lang w:eastAsia="fr-FR"/>
        </w:rPr>
      </w:pPr>
      <w:r w:rsidRPr="00074207">
        <w:rPr>
          <w:rFonts w:ascii="Times New Roman" w:eastAsia="Times New Roman" w:hAnsi="Times New Roman" w:cs="Times New Roman"/>
          <w:lang w:eastAsia="fr-FR"/>
        </w:rPr>
        <w:t>Cependant après la rupture où le divorce, la personne p</w:t>
      </w:r>
      <w:r w:rsidR="00744C68" w:rsidRPr="00074207">
        <w:rPr>
          <w:rFonts w:ascii="Times New Roman" w:eastAsia="Times New Roman" w:hAnsi="Times New Roman" w:cs="Times New Roman"/>
          <w:lang w:eastAsia="fr-FR"/>
        </w:rPr>
        <w:t>eut s'engager rapidement dans</w:t>
      </w:r>
      <w:r w:rsidRPr="00074207">
        <w:rPr>
          <w:rFonts w:ascii="Times New Roman" w:eastAsia="Times New Roman" w:hAnsi="Times New Roman" w:cs="Times New Roman"/>
          <w:lang w:eastAsia="fr-FR"/>
        </w:rPr>
        <w:t xml:space="preserve"> une autre relation où l'activité sexuelle retrouve sa vigueur.</w:t>
      </w:r>
    </w:p>
    <w:p w:rsidR="0004587B" w:rsidRPr="00074207" w:rsidRDefault="0004587B" w:rsidP="004B3EE8">
      <w:pPr>
        <w:spacing w:after="100"/>
        <w:rPr>
          <w:rFonts w:ascii="Times New Roman" w:hAnsi="Times New Roman" w:cs="Times New Roman"/>
        </w:rPr>
      </w:pPr>
    </w:p>
    <w:sectPr w:rsidR="0004587B" w:rsidRPr="00074207" w:rsidSect="00A261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35C58"/>
    <w:multiLevelType w:val="hybridMultilevel"/>
    <w:tmpl w:val="1F30B5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B9793C"/>
    <w:multiLevelType w:val="hybridMultilevel"/>
    <w:tmpl w:val="AE4AD438"/>
    <w:lvl w:ilvl="0" w:tplc="AB14AEA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1E4A4671"/>
    <w:multiLevelType w:val="hybridMultilevel"/>
    <w:tmpl w:val="2AA0C252"/>
    <w:lvl w:ilvl="0" w:tplc="8AB23204">
      <w:start w:val="1"/>
      <w:numFmt w:val="upp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
    <w:nsid w:val="2AAE7F25"/>
    <w:multiLevelType w:val="hybridMultilevel"/>
    <w:tmpl w:val="37B461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15F396F"/>
    <w:multiLevelType w:val="hybridMultilevel"/>
    <w:tmpl w:val="8AE892A4"/>
    <w:lvl w:ilvl="0" w:tplc="3906F9FA">
      <w:start w:val="1"/>
      <w:numFmt w:val="upp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nsid w:val="33F87770"/>
    <w:multiLevelType w:val="hybridMultilevel"/>
    <w:tmpl w:val="2AA0C252"/>
    <w:lvl w:ilvl="0" w:tplc="8AB232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B532E87"/>
    <w:multiLevelType w:val="hybridMultilevel"/>
    <w:tmpl w:val="E90AE90E"/>
    <w:lvl w:ilvl="0" w:tplc="6A12967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nsid w:val="498E0BFD"/>
    <w:multiLevelType w:val="hybridMultilevel"/>
    <w:tmpl w:val="AE4AD438"/>
    <w:lvl w:ilvl="0" w:tplc="AB14AEA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nsid w:val="5229294A"/>
    <w:multiLevelType w:val="hybridMultilevel"/>
    <w:tmpl w:val="0D76B8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34A7D96"/>
    <w:multiLevelType w:val="hybridMultilevel"/>
    <w:tmpl w:val="E90AE90E"/>
    <w:lvl w:ilvl="0" w:tplc="6A12967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6970425D"/>
    <w:multiLevelType w:val="hybridMultilevel"/>
    <w:tmpl w:val="E90AE90E"/>
    <w:lvl w:ilvl="0" w:tplc="6A12967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5"/>
  </w:num>
  <w:num w:numId="2">
    <w:abstractNumId w:val="1"/>
  </w:num>
  <w:num w:numId="3">
    <w:abstractNumId w:val="10"/>
  </w:num>
  <w:num w:numId="4">
    <w:abstractNumId w:val="4"/>
  </w:num>
  <w:num w:numId="5">
    <w:abstractNumId w:val="8"/>
  </w:num>
  <w:num w:numId="6">
    <w:abstractNumId w:val="9"/>
  </w:num>
  <w:num w:numId="7">
    <w:abstractNumId w:val="6"/>
  </w:num>
  <w:num w:numId="8">
    <w:abstractNumId w:val="2"/>
  </w:num>
  <w:num w:numId="9">
    <w:abstractNumId w:val="0"/>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04587B"/>
    <w:rsid w:val="0001221E"/>
    <w:rsid w:val="0004587B"/>
    <w:rsid w:val="00074207"/>
    <w:rsid w:val="002202DF"/>
    <w:rsid w:val="00225C36"/>
    <w:rsid w:val="00393E1E"/>
    <w:rsid w:val="003E1C28"/>
    <w:rsid w:val="0040080B"/>
    <w:rsid w:val="00427BA8"/>
    <w:rsid w:val="00477829"/>
    <w:rsid w:val="004A787C"/>
    <w:rsid w:val="004B3EE8"/>
    <w:rsid w:val="00724315"/>
    <w:rsid w:val="00744C68"/>
    <w:rsid w:val="00965290"/>
    <w:rsid w:val="00A261B5"/>
    <w:rsid w:val="00AF261B"/>
    <w:rsid w:val="00B210FC"/>
    <w:rsid w:val="00C648F4"/>
    <w:rsid w:val="00CB123D"/>
    <w:rsid w:val="00D46191"/>
    <w:rsid w:val="00D8773E"/>
    <w:rsid w:val="00DD0146"/>
    <w:rsid w:val="00EA4AE1"/>
    <w:rsid w:val="00ED4FC8"/>
    <w:rsid w:val="00EE7B40"/>
    <w:rsid w:val="00F423F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1B5"/>
  </w:style>
  <w:style w:type="paragraph" w:styleId="Titre2">
    <w:name w:val="heading 2"/>
    <w:basedOn w:val="Normal"/>
    <w:link w:val="Titre2Car"/>
    <w:uiPriority w:val="9"/>
    <w:qFormat/>
    <w:rsid w:val="0004587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4587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587B"/>
    <w:pPr>
      <w:ind w:left="720"/>
      <w:contextualSpacing/>
    </w:pPr>
  </w:style>
  <w:style w:type="character" w:customStyle="1" w:styleId="Titre2Car">
    <w:name w:val="Titre 2 Car"/>
    <w:basedOn w:val="Policepardfaut"/>
    <w:link w:val="Titre2"/>
    <w:uiPriority w:val="9"/>
    <w:rsid w:val="0004587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4587B"/>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04587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B3E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3EE8"/>
    <w:rPr>
      <w:rFonts w:ascii="Tahoma" w:hAnsi="Tahoma" w:cs="Tahoma"/>
      <w:sz w:val="16"/>
      <w:szCs w:val="16"/>
    </w:rPr>
  </w:style>
  <w:style w:type="character" w:styleId="Accentuation">
    <w:name w:val="Emphasis"/>
    <w:basedOn w:val="Policepardfaut"/>
    <w:uiPriority w:val="20"/>
    <w:qFormat/>
    <w:rsid w:val="00ED4FC8"/>
    <w:rPr>
      <w:i/>
      <w:iCs/>
    </w:rPr>
  </w:style>
  <w:style w:type="character" w:styleId="Lienhypertexte">
    <w:name w:val="Hyperlink"/>
    <w:basedOn w:val="Policepardfaut"/>
    <w:uiPriority w:val="99"/>
    <w:semiHidden/>
    <w:unhideWhenUsed/>
    <w:rsid w:val="00393E1E"/>
    <w:rPr>
      <w:color w:val="0000FF"/>
      <w:u w:val="single"/>
    </w:rPr>
  </w:style>
  <w:style w:type="character" w:customStyle="1" w:styleId="mw-headline">
    <w:name w:val="mw-headline"/>
    <w:basedOn w:val="Policepardfaut"/>
    <w:rsid w:val="00724315"/>
  </w:style>
  <w:style w:type="character" w:styleId="lev">
    <w:name w:val="Strong"/>
    <w:basedOn w:val="Policepardfaut"/>
    <w:uiPriority w:val="22"/>
    <w:qFormat/>
    <w:rsid w:val="00724315"/>
    <w:rPr>
      <w:b/>
      <w:bCs/>
    </w:rPr>
  </w:style>
</w:styles>
</file>

<file path=word/webSettings.xml><?xml version="1.0" encoding="utf-8"?>
<w:webSettings xmlns:r="http://schemas.openxmlformats.org/officeDocument/2006/relationships" xmlns:w="http://schemas.openxmlformats.org/wordprocessingml/2006/main">
  <w:divs>
    <w:div w:id="60905732">
      <w:bodyDiv w:val="1"/>
      <w:marLeft w:val="0"/>
      <w:marRight w:val="0"/>
      <w:marTop w:val="0"/>
      <w:marBottom w:val="0"/>
      <w:divBdr>
        <w:top w:val="none" w:sz="0" w:space="0" w:color="auto"/>
        <w:left w:val="none" w:sz="0" w:space="0" w:color="auto"/>
        <w:bottom w:val="none" w:sz="0" w:space="0" w:color="auto"/>
        <w:right w:val="none" w:sz="0" w:space="0" w:color="auto"/>
      </w:divBdr>
    </w:div>
    <w:div w:id="309485355">
      <w:bodyDiv w:val="1"/>
      <w:marLeft w:val="0"/>
      <w:marRight w:val="0"/>
      <w:marTop w:val="0"/>
      <w:marBottom w:val="0"/>
      <w:divBdr>
        <w:top w:val="none" w:sz="0" w:space="0" w:color="auto"/>
        <w:left w:val="none" w:sz="0" w:space="0" w:color="auto"/>
        <w:bottom w:val="none" w:sz="0" w:space="0" w:color="auto"/>
        <w:right w:val="none" w:sz="0" w:space="0" w:color="auto"/>
      </w:divBdr>
    </w:div>
    <w:div w:id="942373645">
      <w:bodyDiv w:val="1"/>
      <w:marLeft w:val="0"/>
      <w:marRight w:val="0"/>
      <w:marTop w:val="0"/>
      <w:marBottom w:val="0"/>
      <w:divBdr>
        <w:top w:val="none" w:sz="0" w:space="0" w:color="auto"/>
        <w:left w:val="none" w:sz="0" w:space="0" w:color="auto"/>
        <w:bottom w:val="none" w:sz="0" w:space="0" w:color="auto"/>
        <w:right w:val="none" w:sz="0" w:space="0" w:color="auto"/>
      </w:divBdr>
    </w:div>
    <w:div w:id="1241018071">
      <w:bodyDiv w:val="1"/>
      <w:marLeft w:val="0"/>
      <w:marRight w:val="0"/>
      <w:marTop w:val="0"/>
      <w:marBottom w:val="0"/>
      <w:divBdr>
        <w:top w:val="none" w:sz="0" w:space="0" w:color="auto"/>
        <w:left w:val="none" w:sz="0" w:space="0" w:color="auto"/>
        <w:bottom w:val="none" w:sz="0" w:space="0" w:color="auto"/>
        <w:right w:val="none" w:sz="0" w:space="0" w:color="auto"/>
      </w:divBdr>
    </w:div>
    <w:div w:id="1310473064">
      <w:bodyDiv w:val="1"/>
      <w:marLeft w:val="0"/>
      <w:marRight w:val="0"/>
      <w:marTop w:val="0"/>
      <w:marBottom w:val="0"/>
      <w:divBdr>
        <w:top w:val="none" w:sz="0" w:space="0" w:color="auto"/>
        <w:left w:val="none" w:sz="0" w:space="0" w:color="auto"/>
        <w:bottom w:val="none" w:sz="0" w:space="0" w:color="auto"/>
        <w:right w:val="none" w:sz="0" w:space="0" w:color="auto"/>
      </w:divBdr>
      <w:divsChild>
        <w:div w:id="545339361">
          <w:marLeft w:val="0"/>
          <w:marRight w:val="0"/>
          <w:marTop w:val="0"/>
          <w:marBottom w:val="0"/>
          <w:divBdr>
            <w:top w:val="none" w:sz="0" w:space="0" w:color="auto"/>
            <w:left w:val="none" w:sz="0" w:space="0" w:color="auto"/>
            <w:bottom w:val="none" w:sz="0" w:space="0" w:color="auto"/>
            <w:right w:val="none" w:sz="0" w:space="0" w:color="auto"/>
          </w:divBdr>
        </w:div>
        <w:div w:id="1261253414">
          <w:marLeft w:val="0"/>
          <w:marRight w:val="0"/>
          <w:marTop w:val="0"/>
          <w:marBottom w:val="0"/>
          <w:divBdr>
            <w:top w:val="none" w:sz="0" w:space="0" w:color="auto"/>
            <w:left w:val="none" w:sz="0" w:space="0" w:color="auto"/>
            <w:bottom w:val="none" w:sz="0" w:space="0" w:color="auto"/>
            <w:right w:val="none" w:sz="0" w:space="0" w:color="auto"/>
          </w:divBdr>
        </w:div>
      </w:divsChild>
    </w:div>
    <w:div w:id="1399934260">
      <w:bodyDiv w:val="1"/>
      <w:marLeft w:val="0"/>
      <w:marRight w:val="0"/>
      <w:marTop w:val="0"/>
      <w:marBottom w:val="0"/>
      <w:divBdr>
        <w:top w:val="none" w:sz="0" w:space="0" w:color="auto"/>
        <w:left w:val="none" w:sz="0" w:space="0" w:color="auto"/>
        <w:bottom w:val="none" w:sz="0" w:space="0" w:color="auto"/>
        <w:right w:val="none" w:sz="0" w:space="0" w:color="auto"/>
      </w:divBdr>
    </w:div>
    <w:div w:id="151938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486</TotalTime>
  <Pages>4</Pages>
  <Words>1510</Words>
  <Characters>8306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2010-10-26T07:50:00Z</dcterms:created>
  <dcterms:modified xsi:type="dcterms:W3CDTF">2010-11-02T07:18:00Z</dcterms:modified>
</cp:coreProperties>
</file>