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976501802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sz w:val="22"/>
          <w:szCs w:val="22"/>
        </w:rPr>
      </w:sdtEndPr>
      <w:sdtContent>
        <w:p w:rsidR="004E38A4" w:rsidRDefault="004E38A4">
          <w:pPr>
            <w:pStyle w:val="Sansinterligne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editId="0F62D12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editId="04138295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editId="240B4BA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ja-JP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editId="69B981B6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re"/>
            <w:id w:val="14700071"/>
            <w:placeholder>
              <w:docPart w:val="523593BCDB9944679CEB6C8FA5216ED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4E38A4" w:rsidRDefault="004E38A4">
              <w:pPr>
                <w:pStyle w:val="Sansinterligne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Projet Urbanisation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Sous-titre"/>
            <w:id w:val="14700077"/>
            <w:placeholder>
              <w:docPart w:val="18A475CFADA54D6884CE777D367ECDAB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4E38A4" w:rsidRDefault="004E38A4">
              <w:pPr>
                <w:pStyle w:val="Sansinterlig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Urbanisation du système de gestion hospitalière</w:t>
              </w:r>
            </w:p>
          </w:sdtContent>
        </w:sdt>
        <w:p w:rsidR="004E38A4" w:rsidRDefault="004E38A4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4E38A4" w:rsidRDefault="004E38A4">
          <w:pPr>
            <w:pStyle w:val="Sansinterligne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 "/>
            <w:id w:val="14700083"/>
            <w:placeholder>
              <w:docPart w:val="C88146B8259B48C5B037A9C96740D885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 w:rsidR="004E38A4" w:rsidRDefault="004E38A4">
              <w:pPr>
                <w:pStyle w:val="Sansinterligne"/>
              </w:pPr>
              <w:r>
                <w:t>2011-2012</w:t>
              </w:r>
            </w:p>
          </w:sdtContent>
        </w:sdt>
        <w:sdt>
          <w:sdtPr>
            <w:alias w:val="Société"/>
            <w:id w:val="14700089"/>
            <w:placeholder>
              <w:docPart w:val="CD0287025E554CAFAE499005D0F1C5CD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4E38A4" w:rsidRDefault="004E38A4">
              <w:pPr>
                <w:pStyle w:val="Sansinterligne"/>
              </w:pPr>
              <w:r>
                <w:t>EISTI</w:t>
              </w:r>
            </w:p>
          </w:sdtContent>
        </w:sdt>
        <w:sdt>
          <w:sdtPr>
            <w:alias w:val="Auteur"/>
            <w:id w:val="14700094"/>
            <w:placeholder>
              <w:docPart w:val="382A3189310044ED8474670443ACE42D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4E38A4" w:rsidRDefault="004E38A4">
              <w:pPr>
                <w:pStyle w:val="Sansinterligne"/>
              </w:pPr>
              <w:r>
                <w:t>Groupe 7 : LY Steven, VOILLOT Elise</w:t>
              </w:r>
            </w:p>
          </w:sdtContent>
        </w:sdt>
        <w:p w:rsidR="004E38A4" w:rsidRDefault="004E38A4"/>
        <w:p w:rsidR="004E38A4" w:rsidRDefault="004E38A4">
          <w:r>
            <w:rPr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7260962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8B6D4E" w:rsidRDefault="008B6D4E" w:rsidP="008B6D4E">
          <w:pPr>
            <w:pStyle w:val="En-ttedetabledesmatires"/>
          </w:pPr>
          <w:r>
            <w:t>Sommaire</w:t>
          </w:r>
        </w:p>
        <w:p w:rsidR="008B6D4E" w:rsidRPr="008B6D4E" w:rsidRDefault="008B6D4E" w:rsidP="008B6D4E"/>
        <w:p w:rsidR="007B31F8" w:rsidRDefault="002E5AB9">
          <w:pPr>
            <w:pStyle w:val="TM1"/>
            <w:tabs>
              <w:tab w:val="right" w:leader="dot" w:pos="9063"/>
            </w:tabs>
            <w:rPr>
              <w:noProof/>
            </w:rPr>
          </w:pPr>
          <w:r>
            <w:fldChar w:fldCharType="begin"/>
          </w:r>
          <w:r w:rsidR="008B6D4E">
            <w:instrText xml:space="preserve"> TOC \o "1-3" \h \z \u </w:instrText>
          </w:r>
          <w:r>
            <w:fldChar w:fldCharType="separate"/>
          </w:r>
          <w:hyperlink w:anchor="_Toc309741669" w:history="1">
            <w:r w:rsidR="007B31F8" w:rsidRPr="006D339C">
              <w:rPr>
                <w:rStyle w:val="Lienhypertexte"/>
                <w:noProof/>
              </w:rPr>
              <w:t>Introduction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_Toc309741669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3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1"/>
            <w:tabs>
              <w:tab w:val="left" w:pos="440"/>
              <w:tab w:val="right" w:leader="dot" w:pos="9063"/>
            </w:tabs>
            <w:rPr>
              <w:noProof/>
            </w:rPr>
          </w:pPr>
          <w:hyperlink w:anchor="_Toc309741670" w:history="1">
            <w:r w:rsidR="007B31F8" w:rsidRPr="006D339C">
              <w:rPr>
                <w:rStyle w:val="Lienhypertexte"/>
                <w:noProof/>
              </w:rPr>
              <w:t>I)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Modèle de la couche métier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_Toc309741670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4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2"/>
            <w:tabs>
              <w:tab w:val="left" w:pos="660"/>
              <w:tab w:val="right" w:leader="dot" w:pos="9063"/>
            </w:tabs>
            <w:rPr>
              <w:noProof/>
            </w:rPr>
          </w:pPr>
          <w:hyperlink w:anchor="_Toc309741671" w:history="1">
            <w:r w:rsidR="007B31F8" w:rsidRPr="006D339C">
              <w:rPr>
                <w:rStyle w:val="Lienhypertexte"/>
                <w:noProof/>
              </w:rPr>
              <w:t>1)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Construction des BPMN des processus métiers opérationnels cibles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_Toc309741671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4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3"/>
            <w:tabs>
              <w:tab w:val="left" w:pos="880"/>
              <w:tab w:val="right" w:leader="dot" w:pos="9063"/>
            </w:tabs>
            <w:rPr>
              <w:noProof/>
            </w:rPr>
          </w:pPr>
          <w:hyperlink w:anchor="_Toc309741672" w:history="1">
            <w:r w:rsidR="007B31F8" w:rsidRPr="006D339C">
              <w:rPr>
                <w:rStyle w:val="Lienhypertexte"/>
                <w:noProof/>
              </w:rPr>
              <w:t>a)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Accueil du patient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_Toc309741672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4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3"/>
            <w:tabs>
              <w:tab w:val="left" w:pos="880"/>
              <w:tab w:val="right" w:leader="dot" w:pos="9063"/>
            </w:tabs>
            <w:rPr>
              <w:noProof/>
            </w:rPr>
          </w:pPr>
          <w:hyperlink w:anchor="_Toc309741673" w:history="1">
            <w:r w:rsidR="007B31F8" w:rsidRPr="006D339C">
              <w:rPr>
                <w:rStyle w:val="Lienhypertexte"/>
                <w:noProof/>
              </w:rPr>
              <w:t>b)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Soins du patient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_Toc309741673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5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3"/>
            <w:tabs>
              <w:tab w:val="left" w:pos="880"/>
              <w:tab w:val="right" w:leader="dot" w:pos="9063"/>
            </w:tabs>
            <w:rPr>
              <w:noProof/>
            </w:rPr>
          </w:pPr>
          <w:hyperlink w:anchor="_Toc309741674" w:history="1">
            <w:r w:rsidR="007B31F8" w:rsidRPr="006D339C">
              <w:rPr>
                <w:rStyle w:val="Lienhypertexte"/>
                <w:noProof/>
              </w:rPr>
              <w:t>c)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Gestion des stocks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_Toc309741674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7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3"/>
            <w:tabs>
              <w:tab w:val="left" w:pos="880"/>
              <w:tab w:val="right" w:leader="dot" w:pos="9063"/>
            </w:tabs>
            <w:rPr>
              <w:noProof/>
            </w:rPr>
          </w:pPr>
          <w:hyperlink w:anchor="_Toc309741675" w:history="1">
            <w:r w:rsidR="007B31F8" w:rsidRPr="006D339C">
              <w:rPr>
                <w:rStyle w:val="Lienhypertexte"/>
                <w:noProof/>
              </w:rPr>
              <w:t>d)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Processus de sortie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_Toc309741675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8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3"/>
            <w:tabs>
              <w:tab w:val="left" w:pos="880"/>
              <w:tab w:val="right" w:leader="dot" w:pos="9063"/>
            </w:tabs>
            <w:rPr>
              <w:noProof/>
            </w:rPr>
          </w:pPr>
          <w:hyperlink w:anchor="_Toc309741676" w:history="1">
            <w:r w:rsidR="007B31F8" w:rsidRPr="006D339C">
              <w:rPr>
                <w:rStyle w:val="Lienhypertexte"/>
                <w:noProof/>
              </w:rPr>
              <w:t>e)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Recherche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_Toc309741676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9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2"/>
            <w:tabs>
              <w:tab w:val="left" w:pos="660"/>
              <w:tab w:val="right" w:leader="dot" w:pos="9063"/>
            </w:tabs>
            <w:rPr>
              <w:noProof/>
            </w:rPr>
          </w:pPr>
          <w:hyperlink w:anchor="_Toc309741677" w:history="1">
            <w:r w:rsidR="007B31F8" w:rsidRPr="006D339C">
              <w:rPr>
                <w:rStyle w:val="Lienhypertexte"/>
                <w:noProof/>
              </w:rPr>
              <w:t>2)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Présentation des objets métiers du système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_Toc309741677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10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2"/>
            <w:tabs>
              <w:tab w:val="left" w:pos="660"/>
              <w:tab w:val="right" w:leader="dot" w:pos="9063"/>
            </w:tabs>
            <w:rPr>
              <w:noProof/>
            </w:rPr>
          </w:pPr>
          <w:hyperlink w:anchor="_Toc309741678" w:history="1">
            <w:r w:rsidR="007B31F8" w:rsidRPr="006D339C">
              <w:rPr>
                <w:rStyle w:val="Lienhypertexte"/>
                <w:noProof/>
              </w:rPr>
              <w:t>3)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Traduction en XML Schéma des objets métiers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_Toc309741678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11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2"/>
            <w:tabs>
              <w:tab w:val="left" w:pos="660"/>
              <w:tab w:val="right" w:leader="dot" w:pos="9063"/>
            </w:tabs>
            <w:rPr>
              <w:noProof/>
            </w:rPr>
          </w:pPr>
          <w:hyperlink w:anchor="_Toc309741679" w:history="1">
            <w:r w:rsidR="007B31F8" w:rsidRPr="006D339C">
              <w:rPr>
                <w:rStyle w:val="Lienhypertexte"/>
                <w:noProof/>
              </w:rPr>
              <w:t>4)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Présentation en XML Schéma des messages échangés entre les entités organisationnelles de l’entreprise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_Toc309741679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12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7B31F8" w:rsidRDefault="00A12CF2">
          <w:pPr>
            <w:pStyle w:val="TM1"/>
            <w:tabs>
              <w:tab w:val="left" w:pos="440"/>
              <w:tab w:val="right" w:leader="dot" w:pos="9063"/>
            </w:tabs>
            <w:rPr>
              <w:noProof/>
            </w:rPr>
          </w:pPr>
          <w:hyperlink w:anchor="_Toc309741680" w:history="1">
            <w:r w:rsidR="007B31F8" w:rsidRPr="006D339C">
              <w:rPr>
                <w:rStyle w:val="Lienhypertexte"/>
                <w:noProof/>
              </w:rPr>
              <w:t>II)</w:t>
            </w:r>
            <w:r w:rsidR="007B31F8">
              <w:rPr>
                <w:noProof/>
              </w:rPr>
              <w:tab/>
            </w:r>
            <w:r w:rsidR="007B31F8" w:rsidRPr="006D339C">
              <w:rPr>
                <w:rStyle w:val="Lienhypertexte"/>
                <w:noProof/>
              </w:rPr>
              <w:t>Etudes comparatives des solutions de l’architecture technique d’intégration</w:t>
            </w:r>
            <w:r w:rsidR="007B31F8">
              <w:rPr>
                <w:noProof/>
                <w:webHidden/>
              </w:rPr>
              <w:tab/>
            </w:r>
            <w:r w:rsidR="007B31F8">
              <w:rPr>
                <w:noProof/>
                <w:webHidden/>
              </w:rPr>
              <w:fldChar w:fldCharType="begin"/>
            </w:r>
            <w:r w:rsidR="007B31F8">
              <w:rPr>
                <w:noProof/>
                <w:webHidden/>
              </w:rPr>
              <w:instrText xml:space="preserve"> PAGEREF _Toc309741680 \h </w:instrText>
            </w:r>
            <w:r w:rsidR="007B31F8">
              <w:rPr>
                <w:noProof/>
                <w:webHidden/>
              </w:rPr>
            </w:r>
            <w:r w:rsidR="007B31F8">
              <w:rPr>
                <w:noProof/>
                <w:webHidden/>
              </w:rPr>
              <w:fldChar w:fldCharType="separate"/>
            </w:r>
            <w:r w:rsidR="00CD3401">
              <w:rPr>
                <w:noProof/>
                <w:webHidden/>
              </w:rPr>
              <w:t>19</w:t>
            </w:r>
            <w:r w:rsidR="007B31F8">
              <w:rPr>
                <w:noProof/>
                <w:webHidden/>
              </w:rPr>
              <w:fldChar w:fldCharType="end"/>
            </w:r>
          </w:hyperlink>
        </w:p>
        <w:p w:rsidR="008B6D4E" w:rsidRDefault="002E5AB9" w:rsidP="008B6D4E">
          <w:r>
            <w:fldChar w:fldCharType="end"/>
          </w:r>
        </w:p>
      </w:sdtContent>
    </w:sdt>
    <w:p w:rsidR="00C03E90" w:rsidRDefault="00C03E90">
      <w:r>
        <w:br w:type="page"/>
      </w:r>
    </w:p>
    <w:p w:rsidR="0019041E" w:rsidRDefault="0019041E" w:rsidP="0019041E">
      <w:pPr>
        <w:pStyle w:val="Titre1"/>
      </w:pPr>
      <w:bookmarkStart w:id="0" w:name="_Toc309741669"/>
      <w:r>
        <w:lastRenderedPageBreak/>
        <w:t>Introduction</w:t>
      </w:r>
      <w:bookmarkEnd w:id="0"/>
    </w:p>
    <w:p w:rsidR="0096202B" w:rsidRPr="0096202B" w:rsidRDefault="0096202B" w:rsidP="0096202B"/>
    <w:p w:rsidR="00FC4B90" w:rsidRDefault="00FC4B90" w:rsidP="0096202B">
      <w:pPr>
        <w:jc w:val="both"/>
      </w:pPr>
      <w:r>
        <w:t>Ce projet s’inscrit dans notre formation de 3</w:t>
      </w:r>
      <w:r w:rsidRPr="00FC4B90">
        <w:rPr>
          <w:vertAlign w:val="superscript"/>
        </w:rPr>
        <w:t>ème</w:t>
      </w:r>
      <w:r>
        <w:t xml:space="preserve"> et dernière année au sein de l’EISTI. </w:t>
      </w:r>
    </w:p>
    <w:p w:rsidR="00FC4B90" w:rsidRDefault="00FC4B90" w:rsidP="0096202B">
      <w:pPr>
        <w:jc w:val="both"/>
        <w:rPr>
          <w:rStyle w:val="apple-style-span"/>
          <w:rFonts w:cstheme="minorHAnsi"/>
          <w:shd w:val="clear" w:color="auto" w:fill="FFFFFF"/>
        </w:rPr>
      </w:pPr>
      <w:r w:rsidRPr="00FC4B90">
        <w:rPr>
          <w:rStyle w:val="apple-style-span"/>
          <w:rFonts w:cstheme="minorHAnsi"/>
          <w:shd w:val="clear" w:color="auto" w:fill="FFFFFF"/>
        </w:rPr>
        <w:t>L'</w:t>
      </w:r>
      <w:r w:rsidRPr="00FC4B90">
        <w:rPr>
          <w:rFonts w:cstheme="minorHAnsi"/>
          <w:bCs/>
          <w:shd w:val="clear" w:color="auto" w:fill="FFFFFF"/>
        </w:rPr>
        <w:t>urbanisation du système d'information</w:t>
      </w:r>
      <w:r w:rsidRPr="00FC4B90">
        <w:rPr>
          <w:rStyle w:val="apple-converted-space"/>
          <w:rFonts w:cstheme="minorHAnsi"/>
          <w:shd w:val="clear" w:color="auto" w:fill="FFFFFF"/>
        </w:rPr>
        <w:t> </w:t>
      </w:r>
      <w:r w:rsidRPr="00FC4B90">
        <w:rPr>
          <w:rStyle w:val="apple-style-span"/>
          <w:rFonts w:cstheme="minorHAnsi"/>
          <w:shd w:val="clear" w:color="auto" w:fill="FFFFFF"/>
        </w:rPr>
        <w:t>de l'</w:t>
      </w:r>
      <w:hyperlink r:id="rId10" w:tooltip="Entreprise" w:history="1">
        <w:r w:rsidRPr="00FC4B90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entreprise</w:t>
        </w:r>
      </w:hyperlink>
      <w:r w:rsidRPr="00FC4B90">
        <w:rPr>
          <w:rStyle w:val="apple-converted-space"/>
          <w:rFonts w:cstheme="minorHAnsi"/>
          <w:shd w:val="clear" w:color="auto" w:fill="FFFFFF"/>
        </w:rPr>
        <w:t> </w:t>
      </w:r>
      <w:r w:rsidRPr="00FC4B90">
        <w:rPr>
          <w:rStyle w:val="apple-style-span"/>
          <w:rFonts w:cstheme="minorHAnsi"/>
          <w:shd w:val="clear" w:color="auto" w:fill="FFFFFF"/>
        </w:rPr>
        <w:t>est une discipline informatique consistant à faire évoluer le système d'information d'une entreprise dans son ensemble afin de garantir sa cohérence vis-à-vis des objectifs et du métier de cette entreprise</w:t>
      </w:r>
      <w:r>
        <w:rPr>
          <w:rStyle w:val="apple-style-span"/>
          <w:rFonts w:cstheme="minorHAnsi"/>
          <w:shd w:val="clear" w:color="auto" w:fill="FFFFFF"/>
        </w:rPr>
        <w:t xml:space="preserve">. </w:t>
      </w:r>
      <w:r w:rsidRPr="00FC4B90">
        <w:rPr>
          <w:rStyle w:val="apple-style-span"/>
          <w:rFonts w:cstheme="minorHAnsi"/>
          <w:shd w:val="clear" w:color="auto" w:fill="FFFFFF"/>
        </w:rPr>
        <w:t>Cette discipline s'appuie sur une série de concepts calqués sur ceux de l'</w:t>
      </w:r>
      <w:hyperlink r:id="rId11" w:tooltip="Urbanisation" w:history="1">
        <w:r w:rsidRPr="00FC4B90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urbanisation</w:t>
        </w:r>
      </w:hyperlink>
      <w:r w:rsidRPr="00FC4B90">
        <w:rPr>
          <w:rStyle w:val="apple-converted-space"/>
          <w:rFonts w:cstheme="minorHAnsi"/>
          <w:shd w:val="clear" w:color="auto" w:fill="FFFFFF"/>
        </w:rPr>
        <w:t> </w:t>
      </w:r>
      <w:r w:rsidRPr="00FC4B90">
        <w:rPr>
          <w:rStyle w:val="apple-style-span"/>
          <w:rFonts w:cstheme="minorHAnsi"/>
          <w:shd w:val="clear" w:color="auto" w:fill="FFFFFF"/>
        </w:rPr>
        <w:t>de l'</w:t>
      </w:r>
      <w:hyperlink r:id="rId12" w:tooltip="Habitat humain" w:history="1">
        <w:r w:rsidRPr="00FC4B90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habitat humain</w:t>
        </w:r>
      </w:hyperlink>
      <w:r w:rsidRPr="00FC4B90">
        <w:rPr>
          <w:rStyle w:val="apple-converted-space"/>
          <w:rFonts w:cstheme="minorHAnsi"/>
          <w:shd w:val="clear" w:color="auto" w:fill="FFFFFF"/>
        </w:rPr>
        <w:t> </w:t>
      </w:r>
      <w:r w:rsidRPr="00FC4B90">
        <w:rPr>
          <w:rStyle w:val="apple-style-span"/>
          <w:rFonts w:cstheme="minorHAnsi"/>
          <w:shd w:val="clear" w:color="auto" w:fill="FFFFFF"/>
        </w:rPr>
        <w:t>(organisation des villes, du</w:t>
      </w:r>
      <w:r w:rsidRPr="00FC4B90">
        <w:rPr>
          <w:rStyle w:val="apple-converted-space"/>
          <w:rFonts w:cstheme="minorHAnsi"/>
          <w:shd w:val="clear" w:color="auto" w:fill="FFFFFF"/>
        </w:rPr>
        <w:t> </w:t>
      </w:r>
      <w:hyperlink r:id="rId13" w:tooltip="Territoire" w:history="1">
        <w:r w:rsidRPr="00FC4B90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territoire</w:t>
        </w:r>
      </w:hyperlink>
      <w:r w:rsidRPr="00FC4B90">
        <w:rPr>
          <w:rStyle w:val="apple-style-span"/>
          <w:rFonts w:cstheme="minorHAnsi"/>
          <w:shd w:val="clear" w:color="auto" w:fill="FFFFFF"/>
        </w:rPr>
        <w:t>), concepts qui ont été réutilisés en</w:t>
      </w:r>
      <w:r w:rsidRPr="00FC4B90">
        <w:rPr>
          <w:rStyle w:val="apple-converted-space"/>
          <w:rFonts w:cstheme="minorHAnsi"/>
          <w:shd w:val="clear" w:color="auto" w:fill="FFFFFF"/>
        </w:rPr>
        <w:t> </w:t>
      </w:r>
      <w:hyperlink r:id="rId14" w:tooltip="Informatique" w:history="1">
        <w:r w:rsidRPr="00FC4B90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informatique</w:t>
        </w:r>
      </w:hyperlink>
      <w:r w:rsidRPr="00FC4B90">
        <w:rPr>
          <w:rStyle w:val="apple-converted-space"/>
          <w:rFonts w:cstheme="minorHAnsi"/>
          <w:shd w:val="clear" w:color="auto" w:fill="FFFFFF"/>
        </w:rPr>
        <w:t> </w:t>
      </w:r>
      <w:r w:rsidRPr="00FC4B90">
        <w:rPr>
          <w:rStyle w:val="apple-style-span"/>
          <w:rFonts w:cstheme="minorHAnsi"/>
          <w:shd w:val="clear" w:color="auto" w:fill="FFFFFF"/>
        </w:rPr>
        <w:t>pour formaliser ou modéliser la</w:t>
      </w:r>
      <w:r w:rsidRPr="00FC4B90">
        <w:rPr>
          <w:rStyle w:val="apple-converted-space"/>
          <w:rFonts w:cstheme="minorHAnsi"/>
          <w:shd w:val="clear" w:color="auto" w:fill="FFFFFF"/>
        </w:rPr>
        <w:t> </w:t>
      </w:r>
      <w:hyperlink r:id="rId15" w:tooltip="Réingénierie" w:history="1">
        <w:r w:rsidRPr="00FC4B90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réingénierie</w:t>
        </w:r>
      </w:hyperlink>
      <w:r w:rsidRPr="00FC4B90">
        <w:rPr>
          <w:rStyle w:val="apple-converted-space"/>
          <w:rFonts w:cstheme="minorHAnsi"/>
          <w:shd w:val="clear" w:color="auto" w:fill="FFFFFF"/>
        </w:rPr>
        <w:t> </w:t>
      </w:r>
      <w:r w:rsidRPr="00FC4B90">
        <w:rPr>
          <w:rStyle w:val="apple-style-span"/>
          <w:rFonts w:cstheme="minorHAnsi"/>
          <w:shd w:val="clear" w:color="auto" w:fill="FFFFFF"/>
        </w:rPr>
        <w:t>du</w:t>
      </w:r>
      <w:r w:rsidRPr="00FC4B90">
        <w:rPr>
          <w:rStyle w:val="apple-converted-space"/>
          <w:rFonts w:cstheme="minorHAnsi"/>
          <w:shd w:val="clear" w:color="auto" w:fill="FFFFFF"/>
        </w:rPr>
        <w:t> </w:t>
      </w:r>
      <w:hyperlink r:id="rId16" w:tooltip="Système d'information" w:history="1">
        <w:r w:rsidRPr="00FC4B90">
          <w:rPr>
            <w:rStyle w:val="Lienhypertexte"/>
            <w:rFonts w:cstheme="minorHAnsi"/>
            <w:color w:val="auto"/>
            <w:u w:val="none"/>
            <w:shd w:val="clear" w:color="auto" w:fill="FFFFFF"/>
          </w:rPr>
          <w:t>système d'information (SI)</w:t>
        </w:r>
      </w:hyperlink>
      <w:r w:rsidRPr="00FC4B90">
        <w:rPr>
          <w:rStyle w:val="apple-style-span"/>
          <w:rFonts w:cstheme="minorHAnsi"/>
          <w:shd w:val="clear" w:color="auto" w:fill="FFFFFF"/>
        </w:rPr>
        <w:t>.</w:t>
      </w:r>
    </w:p>
    <w:p w:rsidR="00153322" w:rsidRPr="00FC4B90" w:rsidRDefault="00FC4B90" w:rsidP="0096202B">
      <w:pPr>
        <w:jc w:val="both"/>
        <w:rPr>
          <w:rFonts w:cstheme="minorHAnsi"/>
        </w:rPr>
      </w:pPr>
      <w:r>
        <w:rPr>
          <w:rStyle w:val="apple-style-span"/>
          <w:rFonts w:cstheme="minorHAnsi"/>
          <w:shd w:val="clear" w:color="auto" w:fill="FFFFFF"/>
        </w:rPr>
        <w:t>C’est dans cette optique que ce projet nous a été demandé.</w:t>
      </w:r>
      <w:r w:rsidR="00153322" w:rsidRPr="00FC4B90">
        <w:rPr>
          <w:rFonts w:cstheme="minorHAnsi"/>
        </w:rPr>
        <w:br w:type="page"/>
      </w:r>
    </w:p>
    <w:p w:rsidR="004459BD" w:rsidRDefault="00C03E90" w:rsidP="00153322">
      <w:pPr>
        <w:pStyle w:val="Titre1"/>
        <w:numPr>
          <w:ilvl w:val="0"/>
          <w:numId w:val="10"/>
        </w:numPr>
      </w:pPr>
      <w:bookmarkStart w:id="1" w:name="_Toc309741670"/>
      <w:r>
        <w:lastRenderedPageBreak/>
        <w:t>Modèle de la couche métier</w:t>
      </w:r>
      <w:bookmarkEnd w:id="1"/>
    </w:p>
    <w:p w:rsidR="00C03E90" w:rsidRDefault="00C03E90" w:rsidP="00C03E90"/>
    <w:p w:rsidR="00C03E90" w:rsidRDefault="00C03E90" w:rsidP="00C03E90">
      <w:pPr>
        <w:pStyle w:val="Titre2"/>
        <w:numPr>
          <w:ilvl w:val="0"/>
          <w:numId w:val="2"/>
        </w:numPr>
      </w:pPr>
      <w:bookmarkStart w:id="2" w:name="_Toc309741671"/>
      <w:r>
        <w:t>Construction des BPMN des processus métiers opérationnels cibles</w:t>
      </w:r>
      <w:bookmarkEnd w:id="2"/>
    </w:p>
    <w:p w:rsidR="000E339D" w:rsidRDefault="000E339D" w:rsidP="00D12E48">
      <w:pPr>
        <w:pStyle w:val="Titre3"/>
        <w:numPr>
          <w:ilvl w:val="0"/>
          <w:numId w:val="12"/>
        </w:numPr>
      </w:pPr>
      <w:bookmarkStart w:id="3" w:name="_Toc309741672"/>
      <w:r>
        <w:t>Accueil du patient</w:t>
      </w:r>
      <w:bookmarkEnd w:id="3"/>
    </w:p>
    <w:p w:rsidR="00D12E48" w:rsidRDefault="00D12E48" w:rsidP="00D12E48"/>
    <w:p w:rsidR="00F24BD3" w:rsidRDefault="00F24BD3" w:rsidP="00F24BD3">
      <w:pPr>
        <w:keepNext/>
        <w:ind w:right="1" w:hanging="851"/>
      </w:pPr>
      <w:r>
        <w:rPr>
          <w:noProof/>
          <w:lang w:eastAsia="ja-JP"/>
        </w:rPr>
        <w:drawing>
          <wp:inline distT="0" distB="0" distL="0" distR="0" wp14:anchorId="25BBF051" wp14:editId="35FF1B22">
            <wp:extent cx="7036469" cy="3324767"/>
            <wp:effectExtent l="0" t="0" r="0" b="95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ueil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469" cy="332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D7F" w:rsidRDefault="00F24BD3" w:rsidP="00F24BD3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1</w:t>
        </w:r>
      </w:fldSimple>
      <w:r>
        <w:t xml:space="preserve"> - Processus Accueil du Patient</w:t>
      </w:r>
    </w:p>
    <w:p w:rsidR="00833EDB" w:rsidRDefault="00833EDB" w:rsidP="00A62DDD">
      <w:r>
        <w:br w:type="page"/>
      </w:r>
    </w:p>
    <w:p w:rsidR="00A62DDD" w:rsidRDefault="00A62DDD" w:rsidP="00A62DDD">
      <w:pPr>
        <w:pStyle w:val="Titre3"/>
        <w:numPr>
          <w:ilvl w:val="0"/>
          <w:numId w:val="12"/>
        </w:numPr>
      </w:pPr>
      <w:bookmarkStart w:id="4" w:name="_Toc309741673"/>
      <w:r>
        <w:lastRenderedPageBreak/>
        <w:t>Soins du patient</w:t>
      </w:r>
      <w:bookmarkEnd w:id="4"/>
    </w:p>
    <w:p w:rsidR="00A62DDD" w:rsidRDefault="00A62DDD" w:rsidP="00A62DDD">
      <w:r>
        <w:t>Les soins du patient donnent lieu chaque jour à 3 étapes successives, espacées de quelques heures.</w:t>
      </w:r>
    </w:p>
    <w:p w:rsidR="00A62DDD" w:rsidRDefault="00A62DDD" w:rsidP="00A62DDD">
      <w:r>
        <w:t>Pour simplifier la lecture du processus, les 3 étapes sont présentées sur des schémas séparés.</w:t>
      </w:r>
    </w:p>
    <w:p w:rsidR="00833EDB" w:rsidRDefault="00833EDB" w:rsidP="00833EDB">
      <w:pPr>
        <w:keepNext/>
        <w:ind w:hanging="993"/>
      </w:pPr>
      <w:r>
        <w:rPr>
          <w:noProof/>
          <w:lang w:eastAsia="ja-JP"/>
        </w:rPr>
        <w:drawing>
          <wp:inline distT="0" distB="0" distL="0" distR="0" wp14:anchorId="5A05606E" wp14:editId="1B5144B7">
            <wp:extent cx="7226794" cy="36204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ins 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794" cy="36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DD" w:rsidRDefault="00833EDB" w:rsidP="00833EDB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2</w:t>
        </w:r>
      </w:fldSimple>
      <w:r>
        <w:t xml:space="preserve"> - Processus de soins (matin)</w:t>
      </w:r>
    </w:p>
    <w:p w:rsidR="00076BA0" w:rsidRDefault="00076BA0" w:rsidP="00076BA0"/>
    <w:p w:rsidR="00A634A7" w:rsidRDefault="00076BA0" w:rsidP="00A634A7">
      <w:pPr>
        <w:keepNext/>
        <w:ind w:hanging="993"/>
      </w:pPr>
      <w:r>
        <w:rPr>
          <w:noProof/>
          <w:lang w:eastAsia="ja-JP"/>
        </w:rPr>
        <w:drawing>
          <wp:inline distT="0" distB="0" distL="0" distR="0" wp14:anchorId="7D5A1D17" wp14:editId="051AED7A">
            <wp:extent cx="6047066" cy="3029393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ins 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066" cy="302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6BA0" w:rsidRDefault="00A634A7" w:rsidP="00A634A7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3</w:t>
        </w:r>
      </w:fldSimple>
      <w:r>
        <w:t xml:space="preserve"> - Processus de soins (après-midi)</w:t>
      </w:r>
    </w:p>
    <w:p w:rsidR="00A634A7" w:rsidRDefault="00A634A7" w:rsidP="00A634A7"/>
    <w:p w:rsidR="00A634A7" w:rsidRDefault="00A634A7" w:rsidP="00A634A7">
      <w:pPr>
        <w:keepNext/>
        <w:ind w:hanging="993"/>
      </w:pPr>
      <w:r>
        <w:rPr>
          <w:noProof/>
          <w:lang w:eastAsia="ja-JP"/>
        </w:rPr>
        <w:lastRenderedPageBreak/>
        <w:drawing>
          <wp:inline distT="0" distB="0" distL="0" distR="0" wp14:anchorId="62D161D7" wp14:editId="15A355B1">
            <wp:extent cx="6916831" cy="3302571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ins 3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831" cy="330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A7" w:rsidRDefault="00A634A7" w:rsidP="00A634A7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4</w:t>
        </w:r>
      </w:fldSimple>
      <w:r>
        <w:t xml:space="preserve"> - Processus de soins (soir)</w:t>
      </w:r>
    </w:p>
    <w:p w:rsidR="00917310" w:rsidRDefault="00917310" w:rsidP="00917310">
      <w:r>
        <w:br w:type="page"/>
      </w:r>
    </w:p>
    <w:p w:rsidR="00917310" w:rsidRPr="00917310" w:rsidRDefault="00917310" w:rsidP="00917310">
      <w:pPr>
        <w:pStyle w:val="Titre3"/>
        <w:numPr>
          <w:ilvl w:val="0"/>
          <w:numId w:val="12"/>
        </w:numPr>
      </w:pPr>
      <w:bookmarkStart w:id="5" w:name="_Toc309741674"/>
      <w:r>
        <w:lastRenderedPageBreak/>
        <w:t>Gestion des stocks</w:t>
      </w:r>
      <w:bookmarkEnd w:id="5"/>
    </w:p>
    <w:p w:rsidR="00B956E9" w:rsidRDefault="00B956E9" w:rsidP="00B956E9">
      <w:pPr>
        <w:keepNext/>
        <w:ind w:hanging="851"/>
      </w:pPr>
      <w:r>
        <w:rPr>
          <w:noProof/>
          <w:lang w:eastAsia="ja-JP"/>
        </w:rPr>
        <w:drawing>
          <wp:inline distT="0" distB="0" distL="0" distR="0" wp14:anchorId="770A4CDB" wp14:editId="613359E7">
            <wp:extent cx="6936610" cy="2133917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tion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610" cy="213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DDD" w:rsidRDefault="00B956E9" w:rsidP="00B956E9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5</w:t>
        </w:r>
      </w:fldSimple>
      <w:r>
        <w:t xml:space="preserve"> - Processus de gestion des stocks</w:t>
      </w:r>
    </w:p>
    <w:p w:rsidR="00FA3676" w:rsidRDefault="00FA3676" w:rsidP="00FA3676"/>
    <w:p w:rsidR="00FA3676" w:rsidRDefault="00FA3676" w:rsidP="00FA3676">
      <w:r>
        <w:br w:type="page"/>
      </w:r>
    </w:p>
    <w:p w:rsidR="00FA3676" w:rsidRDefault="00FA3676" w:rsidP="00FA3676">
      <w:pPr>
        <w:pStyle w:val="Titre3"/>
        <w:numPr>
          <w:ilvl w:val="0"/>
          <w:numId w:val="12"/>
        </w:numPr>
      </w:pPr>
      <w:bookmarkStart w:id="6" w:name="_Toc309741675"/>
      <w:r>
        <w:lastRenderedPageBreak/>
        <w:t>Processus de sortie</w:t>
      </w:r>
      <w:bookmarkEnd w:id="6"/>
    </w:p>
    <w:p w:rsidR="00F85DAD" w:rsidRPr="00F85DAD" w:rsidRDefault="00F85DAD" w:rsidP="00F85DAD"/>
    <w:p w:rsidR="00CC49FF" w:rsidRDefault="00FA3676" w:rsidP="00CC49FF">
      <w:pPr>
        <w:keepNext/>
        <w:ind w:hanging="993"/>
      </w:pPr>
      <w:r>
        <w:rPr>
          <w:noProof/>
          <w:lang w:eastAsia="ja-JP"/>
        </w:rPr>
        <w:drawing>
          <wp:inline distT="0" distB="0" distL="0" distR="0" wp14:anchorId="5D0B3D1E" wp14:editId="13347F1E">
            <wp:extent cx="6999265" cy="392514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ie du patient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265" cy="39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E48" w:rsidRDefault="00CC49FF" w:rsidP="00CC49FF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6</w:t>
        </w:r>
      </w:fldSimple>
      <w:r>
        <w:t xml:space="preserve"> - Processus de sortie</w:t>
      </w:r>
    </w:p>
    <w:p w:rsidR="00FA3676" w:rsidRDefault="00FA3676" w:rsidP="00D12E48"/>
    <w:p w:rsidR="003A5FB9" w:rsidRDefault="003A5FB9" w:rsidP="00D12E48">
      <w:r>
        <w:br w:type="page"/>
      </w:r>
    </w:p>
    <w:p w:rsidR="003A5FB9" w:rsidRDefault="003A5FB9" w:rsidP="003A5FB9">
      <w:pPr>
        <w:pStyle w:val="Titre3"/>
        <w:numPr>
          <w:ilvl w:val="0"/>
          <w:numId w:val="12"/>
        </w:numPr>
      </w:pPr>
      <w:bookmarkStart w:id="7" w:name="_Toc309741676"/>
      <w:r>
        <w:lastRenderedPageBreak/>
        <w:t>Recherche</w:t>
      </w:r>
      <w:bookmarkEnd w:id="7"/>
    </w:p>
    <w:p w:rsidR="00C623BE" w:rsidRPr="00C623BE" w:rsidRDefault="00C623BE" w:rsidP="00C623BE"/>
    <w:p w:rsidR="00C77BA6" w:rsidRDefault="00C623BE" w:rsidP="00C77BA6">
      <w:pPr>
        <w:keepNext/>
        <w:ind w:hanging="1134"/>
      </w:pPr>
      <w:r>
        <w:rPr>
          <w:noProof/>
          <w:lang w:eastAsia="ja-JP"/>
        </w:rPr>
        <w:drawing>
          <wp:inline distT="0" distB="0" distL="0" distR="0" wp14:anchorId="2E79E3DB" wp14:editId="15270EEB">
            <wp:extent cx="7173220" cy="2047875"/>
            <wp:effectExtent l="0" t="0" r="889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erche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36"/>
                    <a:stretch/>
                  </pic:blipFill>
                  <pic:spPr bwMode="auto">
                    <a:xfrm>
                      <a:off x="0" y="0"/>
                      <a:ext cx="7189913" cy="2052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5FB9" w:rsidRPr="003A5FB9" w:rsidRDefault="00C77BA6" w:rsidP="00C77BA6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7</w:t>
        </w:r>
      </w:fldSimple>
      <w:r>
        <w:t xml:space="preserve"> - Processus de recherche</w:t>
      </w:r>
      <w:bookmarkStart w:id="8" w:name="_GoBack"/>
      <w:bookmarkEnd w:id="8"/>
    </w:p>
    <w:p w:rsidR="0040437D" w:rsidRDefault="0040437D" w:rsidP="00D12E48">
      <w:r>
        <w:br w:type="page"/>
      </w:r>
    </w:p>
    <w:p w:rsidR="007D11A5" w:rsidRDefault="00C03E90" w:rsidP="007D11A5">
      <w:pPr>
        <w:pStyle w:val="Titre2"/>
        <w:numPr>
          <w:ilvl w:val="0"/>
          <w:numId w:val="2"/>
        </w:numPr>
      </w:pPr>
      <w:bookmarkStart w:id="9" w:name="_Toc309741677"/>
      <w:r>
        <w:lastRenderedPageBreak/>
        <w:t>Présentation des objets métiers du système</w:t>
      </w:r>
      <w:bookmarkEnd w:id="9"/>
    </w:p>
    <w:p w:rsidR="00996584" w:rsidRDefault="00996584" w:rsidP="00996584"/>
    <w:p w:rsidR="00767C5F" w:rsidRDefault="00996584" w:rsidP="00767C5F">
      <w:pPr>
        <w:keepNext/>
        <w:ind w:hanging="1417"/>
      </w:pPr>
      <w:r>
        <w:rPr>
          <w:noProof/>
          <w:lang w:eastAsia="ja-JP"/>
        </w:rPr>
        <w:drawing>
          <wp:inline distT="0" distB="0" distL="0" distR="0" wp14:anchorId="78E89BDB" wp14:editId="0EB01CF1">
            <wp:extent cx="7515225" cy="3609975"/>
            <wp:effectExtent l="0" t="0" r="9525" b="9525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ClassObjetMetier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315" cy="36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584" w:rsidRDefault="00767C5F" w:rsidP="00767C5F">
      <w:pPr>
        <w:pStyle w:val="Lgende"/>
        <w:jc w:val="center"/>
      </w:pPr>
      <w:r>
        <w:t xml:space="preserve">Figure </w:t>
      </w:r>
      <w:fldSimple w:instr=" SEQ Figure \* ARABIC ">
        <w:r w:rsidR="00CD3401">
          <w:rPr>
            <w:noProof/>
          </w:rPr>
          <w:t>8</w:t>
        </w:r>
      </w:fldSimple>
      <w:r>
        <w:t xml:space="preserve"> - Objets métier</w:t>
      </w:r>
    </w:p>
    <w:p w:rsidR="00B03E9F" w:rsidRDefault="00B03E9F" w:rsidP="00996584">
      <w:pPr>
        <w:ind w:hanging="1417"/>
      </w:pPr>
    </w:p>
    <w:p w:rsidR="00B03E9F" w:rsidRDefault="00B03E9F" w:rsidP="00996584">
      <w:pPr>
        <w:ind w:hanging="1417"/>
      </w:pPr>
      <w:r>
        <w:br w:type="page"/>
      </w:r>
    </w:p>
    <w:p w:rsidR="00B03E9F" w:rsidRPr="00996584" w:rsidRDefault="00B03E9F" w:rsidP="00996584">
      <w:pPr>
        <w:ind w:hanging="1417"/>
      </w:pPr>
    </w:p>
    <w:p w:rsidR="00C03E90" w:rsidRDefault="00C03E90" w:rsidP="00C03E90">
      <w:pPr>
        <w:pStyle w:val="Titre2"/>
        <w:numPr>
          <w:ilvl w:val="0"/>
          <w:numId w:val="2"/>
        </w:numPr>
      </w:pPr>
      <w:bookmarkStart w:id="10" w:name="_Toc309741678"/>
      <w:r>
        <w:t>Traduction en XML Schéma des objets métiers</w:t>
      </w:r>
      <w:bookmarkEnd w:id="10"/>
    </w:p>
    <w:p w:rsidR="0031359A" w:rsidRPr="0031359A" w:rsidRDefault="0031359A" w:rsidP="0031359A"/>
    <w:p w:rsidR="0031359A" w:rsidRDefault="0031359A" w:rsidP="0031359A">
      <w:pPr>
        <w:jc w:val="center"/>
      </w:pPr>
      <w:r>
        <w:rPr>
          <w:noProof/>
          <w:lang w:eastAsia="ja-JP"/>
        </w:rPr>
        <w:drawing>
          <wp:inline distT="0" distB="0" distL="0" distR="0">
            <wp:extent cx="4876053" cy="5219700"/>
            <wp:effectExtent l="0" t="0" r="127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ADB2.tmp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1" t="13825" r="49872" b="11326"/>
                    <a:stretch/>
                  </pic:blipFill>
                  <pic:spPr bwMode="auto">
                    <a:xfrm>
                      <a:off x="0" y="0"/>
                      <a:ext cx="4883257" cy="5227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59A" w:rsidRDefault="0031359A"/>
    <w:p w:rsidR="0031359A" w:rsidRDefault="0031359A">
      <w:pPr>
        <w:ind w:left="360"/>
      </w:pPr>
    </w:p>
    <w:p w:rsidR="0031359A" w:rsidRDefault="0031359A">
      <w:pPr>
        <w:ind w:left="720"/>
      </w:pPr>
    </w:p>
    <w:p w:rsidR="0031359A" w:rsidRDefault="0031359A">
      <w:pPr>
        <w:ind w:left="1080"/>
      </w:pPr>
    </w:p>
    <w:p w:rsidR="0031359A" w:rsidRDefault="0031359A">
      <w:pPr>
        <w:ind w:left="1440"/>
      </w:pPr>
    </w:p>
    <w:p w:rsidR="0031359A" w:rsidRDefault="0031359A">
      <w:pPr>
        <w:ind w:left="1440"/>
      </w:pPr>
    </w:p>
    <w:p w:rsidR="0031359A" w:rsidRDefault="0031359A">
      <w:pPr>
        <w:ind w:left="720"/>
      </w:pPr>
    </w:p>
    <w:p w:rsidR="0031359A" w:rsidRDefault="0031359A">
      <w:pPr>
        <w:ind w:left="360"/>
      </w:pPr>
    </w:p>
    <w:p w:rsidR="00C03E90" w:rsidRDefault="00C03E90" w:rsidP="00C03E90">
      <w:pPr>
        <w:pStyle w:val="Titre2"/>
        <w:numPr>
          <w:ilvl w:val="0"/>
          <w:numId w:val="2"/>
        </w:numPr>
      </w:pPr>
      <w:bookmarkStart w:id="11" w:name="_Toc309741679"/>
      <w:r>
        <w:lastRenderedPageBreak/>
        <w:t>Présentation en XML Schéma des messages échangés entre les entités organisationnelles de l’entreprise</w:t>
      </w:r>
      <w:bookmarkEnd w:id="11"/>
    </w:p>
    <w:p w:rsidR="002F373A" w:rsidRPr="002F373A" w:rsidRDefault="002F373A" w:rsidP="002F373A"/>
    <w:p w:rsidR="00EA6349" w:rsidRDefault="002F373A" w:rsidP="006D29B4">
      <w:pPr>
        <w:jc w:val="both"/>
      </w:pPr>
      <w:r>
        <w:t xml:space="preserve">Pour la lisibilité au sein de ce rapport, nous avons choisi de faire un </w:t>
      </w:r>
      <w:proofErr w:type="spellStart"/>
      <w:r>
        <w:t>xsd</w:t>
      </w:r>
      <w:proofErr w:type="spellEnd"/>
      <w:r>
        <w:t xml:space="preserve"> par type de message.</w:t>
      </w:r>
    </w:p>
    <w:p w:rsidR="00133AB8" w:rsidRDefault="00133AB8" w:rsidP="00EA6349"/>
    <w:p w:rsidR="00133AB8" w:rsidRPr="00133AB8" w:rsidRDefault="00133AB8" w:rsidP="006D29B4">
      <w:pPr>
        <w:jc w:val="both"/>
        <w:rPr>
          <w:rStyle w:val="Emphaseintense"/>
        </w:rPr>
      </w:pPr>
      <w:r w:rsidRPr="00133AB8">
        <w:rPr>
          <w:rStyle w:val="Emphaseintense"/>
        </w:rPr>
        <w:t>Procédure d’accueil : l'hôtesse remplit le dossier et le transmet à une infirmière </w:t>
      </w:r>
    </w:p>
    <w:p w:rsidR="0031359A" w:rsidRDefault="007E2CD1" w:rsidP="00EA6349">
      <w:r>
        <w:rPr>
          <w:noProof/>
          <w:lang w:eastAsia="ja-JP"/>
        </w:rPr>
        <w:drawing>
          <wp:inline distT="0" distB="0" distL="0" distR="0">
            <wp:extent cx="6032587" cy="2409825"/>
            <wp:effectExtent l="0" t="0" r="635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2747.tmp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5" t="14101" r="52814" b="58287"/>
                    <a:stretch/>
                  </pic:blipFill>
                  <pic:spPr bwMode="auto">
                    <a:xfrm>
                      <a:off x="0" y="0"/>
                      <a:ext cx="6041244" cy="2413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9B4" w:rsidRDefault="007E2CD1" w:rsidP="00EA6349">
      <w:pPr>
        <w:rPr>
          <w:rStyle w:val="Emphaseintense"/>
        </w:rPr>
      </w:pPr>
      <w:r w:rsidRPr="007E2CD1">
        <w:rPr>
          <w:rStyle w:val="Emphaseintense"/>
        </w:rPr>
        <w:t> </w:t>
      </w:r>
      <w:r w:rsidR="006D29B4">
        <w:rPr>
          <w:rStyle w:val="Emphaseintense"/>
        </w:rPr>
        <w:br w:type="page"/>
      </w:r>
    </w:p>
    <w:p w:rsidR="006D29B4" w:rsidRDefault="007E2CD1" w:rsidP="006D29B4">
      <w:pPr>
        <w:jc w:val="both"/>
        <w:rPr>
          <w:rStyle w:val="Emphaseintense"/>
        </w:rPr>
      </w:pPr>
      <w:r>
        <w:rPr>
          <w:rStyle w:val="Emphaseintense"/>
        </w:rPr>
        <w:lastRenderedPageBreak/>
        <w:t xml:space="preserve">Procédure de soins : </w:t>
      </w:r>
      <w:r w:rsidRPr="007E2CD1">
        <w:rPr>
          <w:rStyle w:val="Emphaseintense"/>
        </w:rPr>
        <w:t xml:space="preserve">le médecin donne les </w:t>
      </w:r>
      <w:r>
        <w:rPr>
          <w:rStyle w:val="Emphaseintense"/>
        </w:rPr>
        <w:t xml:space="preserve">prescriptions de soins à l'infirmière </w:t>
      </w:r>
    </w:p>
    <w:p w:rsidR="006D29B4" w:rsidRPr="007E2CD1" w:rsidRDefault="006D29B4" w:rsidP="00EA6349">
      <w:pPr>
        <w:rPr>
          <w:rStyle w:val="Emphaseintense"/>
        </w:rPr>
      </w:pPr>
      <w:r>
        <w:rPr>
          <w:b/>
          <w:bCs/>
          <w:i/>
          <w:iCs/>
          <w:noProof/>
          <w:color w:val="4F81BD" w:themeColor="accent1"/>
          <w:lang w:eastAsia="ja-JP"/>
        </w:rPr>
        <w:drawing>
          <wp:inline distT="0" distB="0" distL="0" distR="0">
            <wp:extent cx="5191125" cy="4942537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A3D6.tmp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5" t="13824" r="51821" b="18785"/>
                    <a:stretch/>
                  </pic:blipFill>
                  <pic:spPr bwMode="auto">
                    <a:xfrm>
                      <a:off x="0" y="0"/>
                      <a:ext cx="5198574" cy="4949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29B4" w:rsidRDefault="006D29B4" w:rsidP="006D29B4">
      <w:pPr>
        <w:pStyle w:val="Titre1"/>
        <w:jc w:val="both"/>
        <w:rPr>
          <w:rStyle w:val="Emphaseintense"/>
          <w:sz w:val="22"/>
          <w:szCs w:val="22"/>
        </w:rPr>
      </w:pPr>
      <w:r>
        <w:rPr>
          <w:rStyle w:val="Emphaseintense"/>
          <w:sz w:val="22"/>
          <w:szCs w:val="22"/>
        </w:rPr>
        <w:br w:type="page"/>
      </w:r>
    </w:p>
    <w:p w:rsidR="006D29B4" w:rsidRPr="00FF2606" w:rsidRDefault="006D29B4" w:rsidP="00FF2606">
      <w:pPr>
        <w:rPr>
          <w:rStyle w:val="Emphaseintense"/>
        </w:rPr>
      </w:pPr>
      <w:r w:rsidRPr="00FF2606">
        <w:rPr>
          <w:rStyle w:val="Emphaseintense"/>
        </w:rPr>
        <w:lastRenderedPageBreak/>
        <w:t xml:space="preserve">Procédure de gestion des médicaments : l'infirmière annonce à la pharmacie qu'elle voudrait faire une demande de médicament </w:t>
      </w:r>
    </w:p>
    <w:p w:rsidR="000710AB" w:rsidRPr="000710AB" w:rsidRDefault="000710AB" w:rsidP="000710AB"/>
    <w:p w:rsidR="000710AB" w:rsidRPr="000710AB" w:rsidRDefault="000710AB" w:rsidP="000710AB">
      <w:r>
        <w:rPr>
          <w:noProof/>
          <w:lang w:eastAsia="ja-JP"/>
        </w:rPr>
        <w:drawing>
          <wp:inline distT="0" distB="0" distL="0" distR="0">
            <wp:extent cx="6027570" cy="4029075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8EE1.tmp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5" t="14101" r="50662" b="37293"/>
                    <a:stretch/>
                  </pic:blipFill>
                  <pic:spPr bwMode="auto">
                    <a:xfrm>
                      <a:off x="0" y="0"/>
                      <a:ext cx="6036220" cy="4034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0AB" w:rsidRDefault="000710AB" w:rsidP="006D29B4">
      <w:pPr>
        <w:pStyle w:val="Titre1"/>
        <w:jc w:val="both"/>
        <w:rPr>
          <w:rStyle w:val="Emphaseintense"/>
          <w:sz w:val="22"/>
          <w:szCs w:val="22"/>
        </w:rPr>
      </w:pPr>
    </w:p>
    <w:p w:rsidR="00B15D26" w:rsidRDefault="00B15D26" w:rsidP="006D29B4">
      <w:pPr>
        <w:pStyle w:val="Titre1"/>
        <w:jc w:val="both"/>
        <w:rPr>
          <w:rStyle w:val="Emphaseintense"/>
          <w:sz w:val="24"/>
          <w:szCs w:val="24"/>
        </w:rPr>
      </w:pPr>
      <w:r>
        <w:rPr>
          <w:rStyle w:val="Emphaseintense"/>
          <w:sz w:val="24"/>
          <w:szCs w:val="24"/>
        </w:rPr>
        <w:br w:type="page"/>
      </w:r>
    </w:p>
    <w:p w:rsidR="00B15D26" w:rsidRPr="00FF2606" w:rsidRDefault="00B15D26" w:rsidP="00564F3F">
      <w:pPr>
        <w:rPr>
          <w:rStyle w:val="Emphaseintense"/>
        </w:rPr>
      </w:pPr>
      <w:r w:rsidRPr="00FF2606">
        <w:rPr>
          <w:rStyle w:val="Emphaseintense"/>
        </w:rPr>
        <w:lastRenderedPageBreak/>
        <w:t>Procédure de gestion des médicaments : la pharmacie livre les médicaments  à l’infirmière</w:t>
      </w:r>
    </w:p>
    <w:p w:rsidR="00E76B29" w:rsidRPr="00E76B29" w:rsidRDefault="00E76B29" w:rsidP="00E76B29"/>
    <w:p w:rsidR="006D29B4" w:rsidRDefault="0037253E" w:rsidP="00216C41">
      <w:pPr>
        <w:rPr>
          <w:rStyle w:val="Emphaseintense"/>
          <w:sz w:val="24"/>
          <w:szCs w:val="24"/>
        </w:rPr>
      </w:pPr>
      <w:r>
        <w:rPr>
          <w:noProof/>
          <w:lang w:eastAsia="ja-JP"/>
        </w:rPr>
        <w:drawing>
          <wp:inline distT="0" distB="0" distL="0" distR="0" wp14:anchorId="76377405" wp14:editId="486AE272">
            <wp:extent cx="5619750" cy="4155715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16B7.tmp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4" t="14101" r="51491" b="33149"/>
                    <a:stretch/>
                  </pic:blipFill>
                  <pic:spPr bwMode="auto">
                    <a:xfrm>
                      <a:off x="0" y="0"/>
                      <a:ext cx="5627813" cy="4161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29B4" w:rsidRPr="00B15D26">
        <w:rPr>
          <w:rStyle w:val="Emphaseintense"/>
          <w:sz w:val="24"/>
          <w:szCs w:val="24"/>
        </w:rPr>
        <w:br w:type="page"/>
      </w:r>
    </w:p>
    <w:p w:rsidR="0037253E" w:rsidRPr="00FF2606" w:rsidRDefault="0037253E" w:rsidP="0037253E">
      <w:pPr>
        <w:rPr>
          <w:rStyle w:val="Emphaseintense"/>
        </w:rPr>
      </w:pPr>
      <w:r w:rsidRPr="00FF2606">
        <w:rPr>
          <w:rStyle w:val="Emphaseintense"/>
        </w:rPr>
        <w:lastRenderedPageBreak/>
        <w:t xml:space="preserve">Procédure de sortie : le médecin fait un bilan final puis transmet les données à l'hôtesse administrative </w:t>
      </w:r>
    </w:p>
    <w:p w:rsidR="0037253E" w:rsidRDefault="00C5210C" w:rsidP="0037253E">
      <w:pPr>
        <w:rPr>
          <w:rStyle w:val="Emphaseintense"/>
        </w:rPr>
      </w:pPr>
      <w:r>
        <w:rPr>
          <w:b/>
          <w:bCs/>
          <w:i/>
          <w:iCs/>
          <w:noProof/>
          <w:color w:val="4F81BD" w:themeColor="accent1"/>
          <w:lang w:eastAsia="ja-JP"/>
        </w:rPr>
        <w:drawing>
          <wp:inline distT="0" distB="0" distL="0" distR="0">
            <wp:extent cx="5610225" cy="2696931"/>
            <wp:effectExtent l="0" t="0" r="0" b="8255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CB66.tmp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5" t="14101" r="54304" b="53867"/>
                    <a:stretch/>
                  </pic:blipFill>
                  <pic:spPr bwMode="auto">
                    <a:xfrm>
                      <a:off x="0" y="0"/>
                      <a:ext cx="5618275" cy="270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10C" w:rsidRDefault="00C5210C" w:rsidP="0037253E">
      <w:pPr>
        <w:rPr>
          <w:rStyle w:val="Emphaseintense"/>
        </w:rPr>
      </w:pPr>
      <w:r w:rsidRPr="00C5210C">
        <w:rPr>
          <w:rStyle w:val="Emphaseintense"/>
        </w:rPr>
        <w:t> </w:t>
      </w:r>
      <w:r>
        <w:rPr>
          <w:rStyle w:val="Emphaseintense"/>
        </w:rPr>
        <w:br w:type="page"/>
      </w:r>
    </w:p>
    <w:p w:rsidR="0037253E" w:rsidRDefault="00C5210C" w:rsidP="0037253E">
      <w:pPr>
        <w:rPr>
          <w:rStyle w:val="Emphaseintense"/>
        </w:rPr>
      </w:pPr>
      <w:r w:rsidRPr="00C5210C">
        <w:rPr>
          <w:rStyle w:val="Emphaseintense"/>
        </w:rPr>
        <w:lastRenderedPageBreak/>
        <w:t>Procédure de sortie : l'h</w:t>
      </w:r>
      <w:r>
        <w:rPr>
          <w:rStyle w:val="Emphaseintense"/>
        </w:rPr>
        <w:t>ô</w:t>
      </w:r>
      <w:r w:rsidRPr="00C5210C">
        <w:rPr>
          <w:rStyle w:val="Emphaseintense"/>
        </w:rPr>
        <w:t>tesse fait une fiche de sortie qu'elle transmet au médecin </w:t>
      </w:r>
    </w:p>
    <w:p w:rsidR="00C5210C" w:rsidRDefault="0023342A" w:rsidP="0037253E">
      <w:pPr>
        <w:rPr>
          <w:rStyle w:val="Emphaseintense"/>
        </w:rPr>
      </w:pPr>
      <w:r>
        <w:rPr>
          <w:b/>
          <w:bCs/>
          <w:i/>
          <w:iCs/>
          <w:noProof/>
          <w:color w:val="4F81BD" w:themeColor="accent1"/>
          <w:lang w:eastAsia="ja-JP"/>
        </w:rPr>
        <w:drawing>
          <wp:inline distT="0" distB="0" distL="0" distR="0">
            <wp:extent cx="5753100" cy="3438525"/>
            <wp:effectExtent l="0" t="0" r="0" b="952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DA65.tmp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5" t="13824" r="35927" b="32873"/>
                    <a:stretch/>
                  </pic:blipFill>
                  <pic:spPr bwMode="auto">
                    <a:xfrm>
                      <a:off x="0" y="0"/>
                      <a:ext cx="5761355" cy="3443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B98" w:rsidRDefault="00084B98" w:rsidP="0023342A">
      <w:pPr>
        <w:rPr>
          <w:rStyle w:val="Emphaseintense"/>
        </w:rPr>
      </w:pPr>
      <w:r>
        <w:rPr>
          <w:rStyle w:val="Emphaseintense"/>
        </w:rPr>
        <w:br w:type="page"/>
      </w:r>
    </w:p>
    <w:p w:rsidR="0023342A" w:rsidRDefault="0023342A" w:rsidP="0023342A">
      <w:pPr>
        <w:rPr>
          <w:rStyle w:val="Emphaseintense"/>
        </w:rPr>
      </w:pPr>
      <w:r w:rsidRPr="00C5210C">
        <w:rPr>
          <w:rStyle w:val="Emphaseintense"/>
        </w:rPr>
        <w:lastRenderedPageBreak/>
        <w:t xml:space="preserve">Procédure de </w:t>
      </w:r>
      <w:r>
        <w:rPr>
          <w:rStyle w:val="Emphaseintense"/>
        </w:rPr>
        <w:t>changement de service (incluse au sein de la procédure de sortie)</w:t>
      </w:r>
      <w:r w:rsidRPr="00C5210C">
        <w:rPr>
          <w:rStyle w:val="Emphaseintense"/>
        </w:rPr>
        <w:t> : l'h</w:t>
      </w:r>
      <w:r>
        <w:rPr>
          <w:rStyle w:val="Emphaseintense"/>
        </w:rPr>
        <w:t>ô</w:t>
      </w:r>
      <w:r w:rsidRPr="00C5210C">
        <w:rPr>
          <w:rStyle w:val="Emphaseintense"/>
        </w:rPr>
        <w:t xml:space="preserve">tesse fait une fiche de </w:t>
      </w:r>
      <w:r>
        <w:rPr>
          <w:rStyle w:val="Emphaseintense"/>
        </w:rPr>
        <w:t>liaison</w:t>
      </w:r>
      <w:r w:rsidRPr="00C5210C">
        <w:rPr>
          <w:rStyle w:val="Emphaseintense"/>
        </w:rPr>
        <w:t xml:space="preserve"> qu'elle transmet au </w:t>
      </w:r>
      <w:r>
        <w:rPr>
          <w:rStyle w:val="Emphaseintense"/>
        </w:rPr>
        <w:t>nouveau service</w:t>
      </w:r>
      <w:r w:rsidRPr="00C5210C">
        <w:rPr>
          <w:rStyle w:val="Emphaseintense"/>
        </w:rPr>
        <w:t> </w:t>
      </w:r>
    </w:p>
    <w:p w:rsidR="0023342A" w:rsidRDefault="00084B98" w:rsidP="0037253E">
      <w:pPr>
        <w:rPr>
          <w:rStyle w:val="Emphaseintense"/>
        </w:rPr>
      </w:pPr>
      <w:r>
        <w:rPr>
          <w:b/>
          <w:bCs/>
          <w:i/>
          <w:iCs/>
          <w:noProof/>
          <w:color w:val="4F81BD" w:themeColor="accent1"/>
          <w:lang w:eastAsia="ja-JP"/>
        </w:rPr>
        <w:drawing>
          <wp:inline distT="0" distB="0" distL="0" distR="0">
            <wp:extent cx="6226824" cy="3724275"/>
            <wp:effectExtent l="0" t="0" r="254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0D24B.tmp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94" t="13824" r="40563" b="32596"/>
                    <a:stretch/>
                  </pic:blipFill>
                  <pic:spPr bwMode="auto">
                    <a:xfrm>
                      <a:off x="0" y="0"/>
                      <a:ext cx="6235761" cy="372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B98" w:rsidRDefault="00084B98" w:rsidP="0037253E">
      <w:pPr>
        <w:rPr>
          <w:rStyle w:val="Emphaseintense"/>
        </w:rPr>
      </w:pPr>
      <w:r>
        <w:rPr>
          <w:rStyle w:val="Emphaseintense"/>
        </w:rPr>
        <w:br w:type="page"/>
      </w:r>
    </w:p>
    <w:p w:rsidR="00EA6349" w:rsidRDefault="00EA6349" w:rsidP="006D29B4">
      <w:pPr>
        <w:pStyle w:val="Titre1"/>
        <w:numPr>
          <w:ilvl w:val="0"/>
          <w:numId w:val="27"/>
        </w:numPr>
      </w:pPr>
      <w:bookmarkStart w:id="12" w:name="_Toc309741680"/>
      <w:r>
        <w:lastRenderedPageBreak/>
        <w:t>Etudes comparatives des solutions de l’architecture technique d’intégration</w:t>
      </w:r>
      <w:bookmarkEnd w:id="12"/>
    </w:p>
    <w:p w:rsidR="00A1015B" w:rsidRDefault="00A1015B" w:rsidP="00AA6226"/>
    <w:p w:rsidR="00BB0F96" w:rsidRDefault="00AA6226" w:rsidP="001841F3">
      <w:pPr>
        <w:jc w:val="both"/>
      </w:pPr>
      <w:r>
        <w:t>Dans cette partie, nous allons comparer les outils ETL du marché actuel</w:t>
      </w:r>
      <w:r w:rsidR="00A1015B">
        <w:t xml:space="preserve"> (sujet n°5)</w:t>
      </w:r>
      <w:r>
        <w:t xml:space="preserve">. </w:t>
      </w:r>
    </w:p>
    <w:p w:rsidR="00BB0F96" w:rsidRPr="001841F3" w:rsidRDefault="00BB0F96" w:rsidP="001841F3">
      <w:pPr>
        <w:jc w:val="both"/>
        <w:rPr>
          <w:rStyle w:val="apple-style-span"/>
          <w:rFonts w:cstheme="minorHAnsi"/>
          <w:color w:val="000000"/>
        </w:rPr>
      </w:pPr>
      <w:r w:rsidRPr="001841F3">
        <w:rPr>
          <w:rStyle w:val="apple-style-span"/>
          <w:rFonts w:cstheme="minorHAnsi"/>
          <w:color w:val="000000"/>
        </w:rPr>
        <w:t>Le</w:t>
      </w:r>
      <w:r w:rsidRPr="001841F3">
        <w:rPr>
          <w:rStyle w:val="apple-converted-space"/>
          <w:rFonts w:cstheme="minorHAnsi"/>
          <w:color w:val="000000"/>
        </w:rPr>
        <w:t> </w:t>
      </w:r>
      <w:r w:rsidRPr="001841F3">
        <w:rPr>
          <w:rStyle w:val="lev"/>
          <w:rFonts w:cstheme="minorHAnsi"/>
          <w:color w:val="000000"/>
        </w:rPr>
        <w:t>processus ETL</w:t>
      </w:r>
      <w:r w:rsidRPr="001841F3">
        <w:rPr>
          <w:rStyle w:val="apple-converted-space"/>
          <w:rFonts w:cstheme="minorHAnsi"/>
          <w:color w:val="000000"/>
        </w:rPr>
        <w:t> </w:t>
      </w:r>
      <w:r w:rsidRPr="001841F3">
        <w:rPr>
          <w:rStyle w:val="apple-style-span"/>
          <w:rFonts w:cstheme="minorHAnsi"/>
          <w:color w:val="000000"/>
        </w:rPr>
        <w:t>est une opération de migration de données qui consiste aussi à augmenter la valeur ajoutée de l’information et à la rendre aisément consommable pour les systèmes de Business Intelligence.</w:t>
      </w:r>
    </w:p>
    <w:p w:rsidR="00AA6226" w:rsidRPr="00AA6226" w:rsidRDefault="00BB0F96" w:rsidP="001841F3">
      <w:pPr>
        <w:jc w:val="both"/>
      </w:pPr>
      <w:r>
        <w:t>N</w:t>
      </w:r>
      <w:r w:rsidR="00AA6226">
        <w:t>ous allons étudier</w:t>
      </w:r>
      <w:r w:rsidR="00180DE5">
        <w:t xml:space="preserve"> </w:t>
      </w:r>
      <w:r w:rsidR="00AA6226">
        <w:t>le</w:t>
      </w:r>
      <w:r w:rsidR="00180DE5">
        <w:t>s</w:t>
      </w:r>
      <w:r w:rsidR="00AA6226">
        <w:t xml:space="preserve"> fonctionnalité</w:t>
      </w:r>
      <w:r w:rsidR="00180DE5">
        <w:t>s</w:t>
      </w:r>
      <w:r>
        <w:t xml:space="preserve"> mises en avant par les éditeurs</w:t>
      </w:r>
      <w:r w:rsidR="00AA6226">
        <w:t xml:space="preserve"> et leur possibilité d’interfaçage</w:t>
      </w:r>
    </w:p>
    <w:tbl>
      <w:tblPr>
        <w:tblStyle w:val="Tramemoyenne1-Accent1"/>
        <w:tblW w:w="0" w:type="auto"/>
        <w:tblLook w:val="04A0" w:firstRow="1" w:lastRow="0" w:firstColumn="1" w:lastColumn="0" w:noHBand="0" w:noVBand="1"/>
      </w:tblPr>
      <w:tblGrid>
        <w:gridCol w:w="3071"/>
        <w:gridCol w:w="3558"/>
        <w:gridCol w:w="2584"/>
      </w:tblGrid>
      <w:tr w:rsidR="00AA6226" w:rsidTr="00D37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AA6226" w:rsidRDefault="00DF56F8" w:rsidP="00AA6226">
            <w:r>
              <w:t>Editeur</w:t>
            </w:r>
            <w:r w:rsidR="00AA6226">
              <w:t xml:space="preserve"> et Solution</w:t>
            </w:r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A6226" w:rsidRDefault="00180DE5" w:rsidP="00A101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Fonctionnalités</w:t>
            </w:r>
            <w:r w:rsidR="00FB1E55">
              <w:t xml:space="preserve"> mises en avant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AA6226" w:rsidRDefault="00AA6226" w:rsidP="00FD76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Interfaçage possible</w:t>
            </w:r>
          </w:p>
        </w:tc>
      </w:tr>
      <w:tr w:rsidR="00AA6226" w:rsidTr="00D3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AA6226" w:rsidRDefault="00180DE5" w:rsidP="00FD7600">
            <w:r>
              <w:t>Business Object</w:t>
            </w:r>
            <w:r w:rsidR="00D361B0">
              <w:t xml:space="preserve"> : </w:t>
            </w:r>
            <w:proofErr w:type="spellStart"/>
            <w:r w:rsidR="00D361B0">
              <w:t>ActaWorks</w:t>
            </w:r>
            <w:proofErr w:type="spellEnd"/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A352E" w:rsidRDefault="00BA352E" w:rsidP="00A1015B">
            <w:pPr>
              <w:pStyle w:val="Paragraphedeliste"/>
              <w:numPr>
                <w:ilvl w:val="0"/>
                <w:numId w:val="14"/>
              </w:numPr>
              <w:ind w:left="331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352E">
              <w:rPr>
                <w:rFonts w:cstheme="minorHAnsi"/>
              </w:rPr>
              <w:t xml:space="preserve">rendre accessible en "quasi-temps réel" les données les plus souvent accédées. </w:t>
            </w:r>
          </w:p>
          <w:p w:rsidR="00BA352E" w:rsidRDefault="00BA352E" w:rsidP="00A1015B">
            <w:pPr>
              <w:pStyle w:val="Paragraphedeliste"/>
              <w:numPr>
                <w:ilvl w:val="0"/>
                <w:numId w:val="14"/>
              </w:numPr>
              <w:ind w:left="331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A352E">
              <w:rPr>
                <w:rFonts w:cstheme="minorHAnsi"/>
              </w:rPr>
              <w:t>s'étend sur la partie middleware</w:t>
            </w:r>
          </w:p>
          <w:p w:rsidR="00AA6226" w:rsidRPr="00DF56F8" w:rsidRDefault="001841F3" w:rsidP="00A1015B">
            <w:pPr>
              <w:pStyle w:val="Paragraphedeliste"/>
              <w:numPr>
                <w:ilvl w:val="0"/>
                <w:numId w:val="14"/>
              </w:numPr>
              <w:ind w:left="331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intè</w:t>
            </w:r>
            <w:r w:rsidR="00BA352E" w:rsidRPr="00BA352E">
              <w:rPr>
                <w:rFonts w:cstheme="minorHAnsi"/>
              </w:rPr>
              <w:t>gr</w:t>
            </w:r>
            <w:r w:rsidR="00BA352E">
              <w:rPr>
                <w:rFonts w:cstheme="minorHAnsi"/>
              </w:rPr>
              <w:t>e</w:t>
            </w:r>
            <w:r w:rsidR="00BA352E" w:rsidRPr="00BA352E">
              <w:rPr>
                <w:rFonts w:cstheme="minorHAnsi"/>
              </w:rPr>
              <w:t xml:space="preserve"> les transactions.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356BAD" w:rsidRDefault="00356BAD" w:rsidP="00356BAD">
            <w:pPr>
              <w:pStyle w:val="Paragraphedeliste"/>
              <w:numPr>
                <w:ilvl w:val="0"/>
                <w:numId w:val="14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6BAD">
              <w:t>Cognos</w:t>
            </w:r>
            <w:proofErr w:type="spellEnd"/>
          </w:p>
          <w:p w:rsidR="00356BAD" w:rsidRDefault="00356BAD" w:rsidP="00356BAD">
            <w:pPr>
              <w:pStyle w:val="Paragraphedeliste"/>
              <w:numPr>
                <w:ilvl w:val="0"/>
                <w:numId w:val="14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Hyperion</w:t>
            </w:r>
            <w:proofErr w:type="spellEnd"/>
          </w:p>
          <w:p w:rsidR="00356BAD" w:rsidRDefault="00356BAD" w:rsidP="00356BAD">
            <w:pPr>
              <w:pStyle w:val="Paragraphedeliste"/>
              <w:numPr>
                <w:ilvl w:val="0"/>
                <w:numId w:val="14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Actuate</w:t>
            </w:r>
            <w:proofErr w:type="spellEnd"/>
          </w:p>
          <w:p w:rsidR="00AA6226" w:rsidRDefault="00356BAD" w:rsidP="00356BAD">
            <w:pPr>
              <w:pStyle w:val="Paragraphedeliste"/>
              <w:numPr>
                <w:ilvl w:val="0"/>
                <w:numId w:val="14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Brio</w:t>
            </w:r>
          </w:p>
        </w:tc>
      </w:tr>
      <w:tr w:rsidR="00AA6226" w:rsidTr="00D37C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AA6226" w:rsidRDefault="00DF56F8" w:rsidP="00FD7600">
            <w:proofErr w:type="spellStart"/>
            <w:r>
              <w:t>Ascential</w:t>
            </w:r>
            <w:proofErr w:type="spellEnd"/>
            <w:r>
              <w:t xml:space="preserve"> Software : </w:t>
            </w:r>
            <w:proofErr w:type="spellStart"/>
            <w:r>
              <w:t>DataStage</w:t>
            </w:r>
            <w:proofErr w:type="spellEnd"/>
            <w:r>
              <w:t xml:space="preserve"> XE</w:t>
            </w:r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A6226" w:rsidRDefault="00AA6226" w:rsidP="00A1015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0816BE" w:rsidRDefault="000F7616" w:rsidP="000816BE">
            <w:pPr>
              <w:pStyle w:val="Paragraphedeliste"/>
              <w:numPr>
                <w:ilvl w:val="0"/>
                <w:numId w:val="15"/>
              </w:numPr>
              <w:ind w:left="37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IBM/</w:t>
            </w:r>
            <w:proofErr w:type="spellStart"/>
            <w:r>
              <w:t>Informix</w:t>
            </w:r>
            <w:proofErr w:type="spellEnd"/>
          </w:p>
          <w:p w:rsidR="000816BE" w:rsidRDefault="000F7616" w:rsidP="000816BE">
            <w:pPr>
              <w:pStyle w:val="Paragraphedeliste"/>
              <w:numPr>
                <w:ilvl w:val="0"/>
                <w:numId w:val="15"/>
              </w:numPr>
              <w:ind w:left="37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Oracle</w:t>
            </w:r>
          </w:p>
          <w:p w:rsidR="000816BE" w:rsidRDefault="000F7616" w:rsidP="000816BE">
            <w:pPr>
              <w:pStyle w:val="Paragraphedeliste"/>
              <w:numPr>
                <w:ilvl w:val="0"/>
                <w:numId w:val="15"/>
              </w:numPr>
              <w:ind w:left="37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Sybase</w:t>
            </w:r>
          </w:p>
          <w:p w:rsidR="000816BE" w:rsidRDefault="000816BE" w:rsidP="000816BE">
            <w:pPr>
              <w:pStyle w:val="Paragraphedeliste"/>
              <w:numPr>
                <w:ilvl w:val="0"/>
                <w:numId w:val="15"/>
              </w:numPr>
              <w:ind w:left="37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Teradata</w:t>
            </w:r>
            <w:proofErr w:type="spellEnd"/>
          </w:p>
          <w:p w:rsidR="00AA6226" w:rsidRDefault="000816BE" w:rsidP="000816BE">
            <w:pPr>
              <w:pStyle w:val="Paragraphedeliste"/>
              <w:numPr>
                <w:ilvl w:val="0"/>
                <w:numId w:val="15"/>
              </w:numPr>
              <w:ind w:left="379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816BE">
              <w:t xml:space="preserve">SAP </w:t>
            </w:r>
          </w:p>
        </w:tc>
      </w:tr>
      <w:tr w:rsidR="00AA6226" w:rsidTr="00D3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AA6226" w:rsidRDefault="00DF56F8" w:rsidP="00FD7600">
            <w:r>
              <w:t xml:space="preserve">Computer Associates : </w:t>
            </w:r>
            <w:proofErr w:type="spellStart"/>
            <w:r>
              <w:t>DecisionBase</w:t>
            </w:r>
            <w:proofErr w:type="spellEnd"/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A6226" w:rsidRDefault="007B1099" w:rsidP="00A1015B">
            <w:pPr>
              <w:pStyle w:val="Paragraphedeliste"/>
              <w:numPr>
                <w:ilvl w:val="0"/>
                <w:numId w:val="16"/>
              </w:numPr>
              <w:ind w:left="331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maintenir l’intégrité des métadonnées sur toute la chaîne de traitement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662F07" w:rsidRDefault="000F7616" w:rsidP="00662F07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SAP</w:t>
            </w:r>
          </w:p>
          <w:p w:rsidR="00662F07" w:rsidRDefault="00576FC8" w:rsidP="00662F07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FC8">
              <w:t xml:space="preserve"> </w:t>
            </w:r>
            <w:proofErr w:type="spellStart"/>
            <w:r w:rsidRPr="00576FC8">
              <w:t>PeopleSoft</w:t>
            </w:r>
            <w:proofErr w:type="spellEnd"/>
            <w:r w:rsidRPr="00576FC8">
              <w:t xml:space="preserve"> </w:t>
            </w:r>
          </w:p>
          <w:p w:rsidR="00662F07" w:rsidRDefault="000F7616" w:rsidP="00662F07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IBM/</w:t>
            </w:r>
            <w:proofErr w:type="spellStart"/>
            <w:r>
              <w:t>Informix</w:t>
            </w:r>
            <w:proofErr w:type="spellEnd"/>
          </w:p>
          <w:p w:rsidR="00662F07" w:rsidRDefault="000F7616" w:rsidP="00662F07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Oracle</w:t>
            </w:r>
          </w:p>
          <w:p w:rsidR="00662F07" w:rsidRDefault="000F7616" w:rsidP="00662F07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Sybase</w:t>
            </w:r>
          </w:p>
          <w:p w:rsidR="00662F07" w:rsidRDefault="000F7616" w:rsidP="00662F07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IBM DB2</w:t>
            </w:r>
          </w:p>
          <w:p w:rsidR="000F7616" w:rsidRDefault="00576FC8" w:rsidP="000F7616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FC8">
              <w:t>HTML</w:t>
            </w:r>
          </w:p>
          <w:p w:rsidR="00AA6226" w:rsidRDefault="000F7616" w:rsidP="000F7616">
            <w:pPr>
              <w:pStyle w:val="Paragraphedeliste"/>
              <w:numPr>
                <w:ilvl w:val="0"/>
                <w:numId w:val="16"/>
              </w:numPr>
              <w:ind w:left="379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fichiers </w:t>
            </w:r>
            <w:proofErr w:type="spellStart"/>
            <w:r>
              <w:t>txt</w:t>
            </w:r>
            <w:proofErr w:type="spellEnd"/>
          </w:p>
        </w:tc>
      </w:tr>
      <w:tr w:rsidR="00AA6226" w:rsidTr="00D37C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AA6226" w:rsidRDefault="00FB1E55" w:rsidP="00FD7600">
            <w:proofErr w:type="spellStart"/>
            <w:r>
              <w:t>Cognos</w:t>
            </w:r>
            <w:proofErr w:type="spellEnd"/>
            <w:r>
              <w:t xml:space="preserve"> : </w:t>
            </w:r>
            <w:proofErr w:type="spellStart"/>
            <w:r>
              <w:t>DecisionStream</w:t>
            </w:r>
            <w:proofErr w:type="spellEnd"/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393FAB" w:rsidRDefault="00393FAB" w:rsidP="00393FAB">
            <w:pPr>
              <w:pStyle w:val="Paragraphedeliste"/>
              <w:numPr>
                <w:ilvl w:val="0"/>
                <w:numId w:val="26"/>
              </w:numPr>
              <w:ind w:left="331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Intuitive, l'interface graphique rend les processus de transformation rapide et facile pour l'utilisateur.</w:t>
            </w:r>
          </w:p>
          <w:p w:rsidR="00AA6226" w:rsidRDefault="00393FAB" w:rsidP="00393FAB">
            <w:pPr>
              <w:pStyle w:val="Paragraphedeliste"/>
              <w:numPr>
                <w:ilvl w:val="0"/>
                <w:numId w:val="26"/>
              </w:numPr>
              <w:ind w:left="331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Flexible, le cadre dimensionnel s'adapte aux changements des entreprises et peut évoluer d'une solution départementale à une plateforme d'entreprise.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FB1E55" w:rsidRDefault="00FB1E55" w:rsidP="00FB1E55">
            <w:pPr>
              <w:pStyle w:val="Paragraphedeliste"/>
              <w:numPr>
                <w:ilvl w:val="0"/>
                <w:numId w:val="18"/>
              </w:numPr>
              <w:ind w:left="379" w:hanging="2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 sources OLAP</w:t>
            </w:r>
          </w:p>
          <w:p w:rsidR="00FB1E55" w:rsidRDefault="00FB1E55" w:rsidP="00FB1E55">
            <w:pPr>
              <w:pStyle w:val="Paragraphedeliste"/>
              <w:numPr>
                <w:ilvl w:val="0"/>
                <w:numId w:val="18"/>
              </w:numPr>
              <w:ind w:left="379" w:hanging="2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SAP BW</w:t>
            </w:r>
          </w:p>
          <w:p w:rsidR="00FB1E55" w:rsidRDefault="00FB1E55" w:rsidP="00FB1E55">
            <w:pPr>
              <w:pStyle w:val="Paragraphedeliste"/>
              <w:numPr>
                <w:ilvl w:val="0"/>
                <w:numId w:val="18"/>
              </w:numPr>
              <w:ind w:left="379" w:hanging="2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FB1E55">
              <w:t>Hyperion</w:t>
            </w:r>
            <w:proofErr w:type="spellEnd"/>
          </w:p>
          <w:p w:rsidR="00FB1E55" w:rsidRDefault="00FB1E55" w:rsidP="00FB1E55">
            <w:pPr>
              <w:pStyle w:val="Paragraphedeliste"/>
              <w:numPr>
                <w:ilvl w:val="0"/>
                <w:numId w:val="18"/>
              </w:numPr>
              <w:ind w:left="379" w:hanging="2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Informix</w:t>
            </w:r>
            <w:proofErr w:type="spellEnd"/>
          </w:p>
          <w:p w:rsidR="00FB1E55" w:rsidRDefault="00FB1E55" w:rsidP="00FB1E55">
            <w:pPr>
              <w:pStyle w:val="Paragraphedeliste"/>
              <w:numPr>
                <w:ilvl w:val="0"/>
                <w:numId w:val="18"/>
              </w:numPr>
              <w:ind w:left="379" w:hanging="2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B1E55">
              <w:t>SQL Server 2000</w:t>
            </w:r>
          </w:p>
          <w:p w:rsidR="00AA6226" w:rsidRDefault="00654BC5" w:rsidP="00FB1E55">
            <w:pPr>
              <w:pStyle w:val="Paragraphedeliste"/>
              <w:numPr>
                <w:ilvl w:val="0"/>
                <w:numId w:val="18"/>
              </w:numPr>
              <w:ind w:left="379" w:hanging="26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Sybase</w:t>
            </w:r>
          </w:p>
        </w:tc>
      </w:tr>
      <w:tr w:rsidR="00AA6226" w:rsidTr="00D3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AA6226" w:rsidRDefault="00A1015B" w:rsidP="00FD7600">
            <w:r>
              <w:t xml:space="preserve">ETI : </w:t>
            </w:r>
            <w:proofErr w:type="spellStart"/>
            <w:r>
              <w:t>ETI.Extract</w:t>
            </w:r>
            <w:proofErr w:type="spellEnd"/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AA6226" w:rsidRDefault="00A1015B" w:rsidP="00A1015B">
            <w:pPr>
              <w:pStyle w:val="Paragraphedeliste"/>
              <w:numPr>
                <w:ilvl w:val="0"/>
                <w:numId w:val="2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15B">
              <w:t>fonctionne avec des librairies pour supporter les entrepôts de données et des plugins additionnels en prolongement d'applications précises.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F86F3E" w:rsidRDefault="00F86F3E" w:rsidP="00F86F3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SGBDR</w:t>
            </w:r>
          </w:p>
          <w:p w:rsidR="00F86F3E" w:rsidRDefault="00F86F3E" w:rsidP="00F86F3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Informix</w:t>
            </w:r>
            <w:proofErr w:type="spellEnd"/>
          </w:p>
          <w:p w:rsidR="00F86F3E" w:rsidRDefault="00F86F3E" w:rsidP="00F86F3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Teradata</w:t>
            </w:r>
            <w:proofErr w:type="spellEnd"/>
          </w:p>
          <w:p w:rsidR="00F86F3E" w:rsidRDefault="00F86F3E" w:rsidP="00F86F3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Oracle </w:t>
            </w:r>
            <w:proofErr w:type="spellStart"/>
            <w:r>
              <w:t>Financials</w:t>
            </w:r>
            <w:proofErr w:type="spellEnd"/>
          </w:p>
          <w:p w:rsidR="00F86F3E" w:rsidRDefault="00F86F3E" w:rsidP="00F86F3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PeopleSoft</w:t>
            </w:r>
            <w:proofErr w:type="spellEnd"/>
            <w:r>
              <w:t xml:space="preserve"> HRMS</w:t>
            </w:r>
          </w:p>
          <w:p w:rsidR="00AA6226" w:rsidRDefault="00F86F3E" w:rsidP="00F86F3E">
            <w:pPr>
              <w:pStyle w:val="Paragraphedeliste"/>
              <w:numPr>
                <w:ilvl w:val="0"/>
                <w:numId w:val="2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SAP R3 et BW </w:t>
            </w:r>
          </w:p>
        </w:tc>
      </w:tr>
      <w:tr w:rsidR="00654BC5" w:rsidRPr="00B80BBB" w:rsidTr="00D37C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654BC5" w:rsidRDefault="00A1015B" w:rsidP="00FD7600">
            <w:proofErr w:type="spellStart"/>
            <w:r>
              <w:t>Informatica</w:t>
            </w:r>
            <w:proofErr w:type="spellEnd"/>
            <w:r>
              <w:t xml:space="preserve"> : </w:t>
            </w:r>
            <w:proofErr w:type="spellStart"/>
            <w:r>
              <w:t>PowerCenter</w:t>
            </w:r>
            <w:proofErr w:type="spellEnd"/>
            <w:r>
              <w:t xml:space="preserve"> 5</w:t>
            </w:r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54BC5" w:rsidRDefault="00AD5C12" w:rsidP="00AD5C12">
            <w:pPr>
              <w:pStyle w:val="Paragraphedeliste"/>
              <w:numPr>
                <w:ilvl w:val="0"/>
                <w:numId w:val="23"/>
              </w:numPr>
              <w:ind w:left="331" w:hanging="283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plates-formes d'extraction et de </w:t>
            </w:r>
            <w:r w:rsidRPr="00AD5C12">
              <w:t xml:space="preserve">transformation de données les plus complètes et répandues. 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Siebel</w:t>
            </w:r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Business Objects</w:t>
            </w:r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Oracle</w:t>
            </w:r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Hyperion</w:t>
            </w:r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lastRenderedPageBreak/>
              <w:t>Brio</w:t>
            </w:r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SAP</w:t>
            </w:r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Cognos</w:t>
            </w:r>
            <w:proofErr w:type="spellEnd"/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Peoplesoft</w:t>
            </w:r>
            <w:proofErr w:type="spellEnd"/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Kana</w:t>
            </w:r>
          </w:p>
          <w:p w:rsid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Nuance</w:t>
            </w:r>
          </w:p>
          <w:p w:rsidR="00654BC5" w:rsidRPr="00B80BBB" w:rsidRDefault="00B80BBB" w:rsidP="00B80BBB">
            <w:pPr>
              <w:pStyle w:val="Paragraphedeliste"/>
              <w:numPr>
                <w:ilvl w:val="0"/>
                <w:numId w:val="23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Microstrategy</w:t>
            </w:r>
            <w:proofErr w:type="spellEnd"/>
          </w:p>
        </w:tc>
      </w:tr>
      <w:tr w:rsidR="00B80BBB" w:rsidTr="00D3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  <w:shd w:val="clear" w:color="auto" w:fill="0070C0"/>
          </w:tcPr>
          <w:p w:rsidR="0069066F" w:rsidRPr="0069066F" w:rsidRDefault="0069066F" w:rsidP="00FD7600">
            <w:pPr>
              <w:rPr>
                <w:color w:val="FFFFFF" w:themeColor="background1"/>
              </w:rPr>
            </w:pPr>
            <w:r w:rsidRPr="0069066F">
              <w:rPr>
                <w:color w:val="FFFFFF" w:themeColor="background1"/>
              </w:rPr>
              <w:lastRenderedPageBreak/>
              <w:t>Open Source</w:t>
            </w:r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70C0"/>
          </w:tcPr>
          <w:p w:rsidR="0069066F" w:rsidRPr="0069066F" w:rsidRDefault="0069066F" w:rsidP="00DB5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9066F">
              <w:rPr>
                <w:b/>
                <w:color w:val="FFFFFF" w:themeColor="background1"/>
              </w:rPr>
              <w:t>Fonctionnalités mises en avant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  <w:shd w:val="clear" w:color="auto" w:fill="0070C0"/>
          </w:tcPr>
          <w:p w:rsidR="0069066F" w:rsidRPr="0069066F" w:rsidRDefault="0069066F" w:rsidP="00DB5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9066F">
              <w:rPr>
                <w:b/>
                <w:color w:val="FFFFFF" w:themeColor="background1"/>
              </w:rPr>
              <w:t>Interfaçage possible</w:t>
            </w:r>
          </w:p>
        </w:tc>
      </w:tr>
      <w:tr w:rsidR="0069066F" w:rsidTr="00D37C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69066F" w:rsidRDefault="00D37CC4" w:rsidP="00FD7600">
            <w:proofErr w:type="spellStart"/>
            <w:r>
              <w:t>Talend</w:t>
            </w:r>
            <w:proofErr w:type="spellEnd"/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D37CC4" w:rsidRDefault="00D37CC4" w:rsidP="00D37CC4">
            <w:pPr>
              <w:pStyle w:val="Paragraphedeliste"/>
              <w:numPr>
                <w:ilvl w:val="0"/>
                <w:numId w:val="21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37CC4">
              <w:t>génère directement les tâches de transformation en Java ou en PERL</w:t>
            </w:r>
            <w:r w:rsidR="00587868">
              <w:t>.</w:t>
            </w:r>
            <w:r w:rsidRPr="00D37CC4">
              <w:t xml:space="preserve"> </w:t>
            </w:r>
          </w:p>
          <w:p w:rsidR="005E19A2" w:rsidRDefault="005E19A2" w:rsidP="005E19A2">
            <w:pPr>
              <w:pStyle w:val="Paragraphedeliste"/>
              <w:numPr>
                <w:ilvl w:val="0"/>
                <w:numId w:val="21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5E19A2">
              <w:t>onctionnalités de surveillance sophistiquées, qui permettent de centraliser la supervision de tous les processus</w:t>
            </w:r>
            <w:r>
              <w:t>.</w:t>
            </w:r>
          </w:p>
          <w:p w:rsidR="0069066F" w:rsidRDefault="00D37CC4" w:rsidP="00D37CC4">
            <w:pPr>
              <w:pStyle w:val="Paragraphedeliste"/>
              <w:numPr>
                <w:ilvl w:val="0"/>
                <w:numId w:val="21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possède des</w:t>
            </w:r>
            <w:r w:rsidRPr="00D37CC4">
              <w:t xml:space="preserve"> connecteurs pour les principaux logiciels d'entreprises.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69066F" w:rsidRDefault="0069066F" w:rsidP="00FD76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331B" w:rsidTr="00D3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1" w:type="dxa"/>
            <w:tcBorders>
              <w:right w:val="single" w:sz="4" w:space="0" w:color="548DD4" w:themeColor="text2" w:themeTint="99"/>
            </w:tcBorders>
          </w:tcPr>
          <w:p w:rsidR="0023331B" w:rsidRDefault="0023331B" w:rsidP="00FD7600">
            <w:proofErr w:type="spellStart"/>
            <w:r>
              <w:t>Enhydra</w:t>
            </w:r>
            <w:proofErr w:type="spellEnd"/>
            <w:r>
              <w:t xml:space="preserve"> </w:t>
            </w:r>
            <w:proofErr w:type="spellStart"/>
            <w:r>
              <w:t>Octopus</w:t>
            </w:r>
            <w:proofErr w:type="spellEnd"/>
          </w:p>
        </w:tc>
        <w:tc>
          <w:tcPr>
            <w:tcW w:w="355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23331B" w:rsidRDefault="0023331B" w:rsidP="0023331B">
            <w:pPr>
              <w:pStyle w:val="Paragraphedeliste"/>
              <w:numPr>
                <w:ilvl w:val="0"/>
                <w:numId w:val="25"/>
              </w:numPr>
              <w:ind w:left="331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868">
              <w:t>se connecte au</w:t>
            </w:r>
            <w:r>
              <w:t>x bases de données sous JDBC.</w:t>
            </w:r>
          </w:p>
          <w:p w:rsidR="0023331B" w:rsidRPr="00587868" w:rsidRDefault="0023331B" w:rsidP="0023331B">
            <w:pPr>
              <w:pStyle w:val="Paragraphedeliste"/>
              <w:numPr>
                <w:ilvl w:val="0"/>
                <w:numId w:val="25"/>
              </w:numPr>
              <w:ind w:left="331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7868">
              <w:t>s'appuie sur un schéma XML.</w:t>
            </w:r>
          </w:p>
        </w:tc>
        <w:tc>
          <w:tcPr>
            <w:tcW w:w="2584" w:type="dxa"/>
            <w:tcBorders>
              <w:left w:val="single" w:sz="4" w:space="0" w:color="548DD4" w:themeColor="text2" w:themeTint="99"/>
            </w:tcBorders>
          </w:tcPr>
          <w:p w:rsidR="0023331B" w:rsidRDefault="0023331B" w:rsidP="00FD7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7600" w:rsidRDefault="00FD7600" w:rsidP="00FD7600"/>
    <w:p w:rsidR="00AA6226" w:rsidRDefault="00AA6226" w:rsidP="00FD7600"/>
    <w:sectPr w:rsidR="00AA6226" w:rsidSect="00A634A7">
      <w:headerReference w:type="default" r:id="rId33"/>
      <w:footerReference w:type="default" r:id="rId34"/>
      <w:footerReference w:type="first" r:id="rId35"/>
      <w:pgSz w:w="11906" w:h="16838"/>
      <w:pgMar w:top="1417" w:right="1416" w:bottom="1417" w:left="1417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F2" w:rsidRDefault="00A12CF2" w:rsidP="00817348">
      <w:pPr>
        <w:spacing w:after="0" w:line="240" w:lineRule="auto"/>
      </w:pPr>
      <w:r>
        <w:separator/>
      </w:r>
    </w:p>
  </w:endnote>
  <w:endnote w:type="continuationSeparator" w:id="0">
    <w:p w:rsidR="00A12CF2" w:rsidRDefault="00A12CF2" w:rsidP="0081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18" w:rsidRPr="00EC0118" w:rsidRDefault="00EC0118">
    <w:pPr>
      <w:pStyle w:val="Pieddepage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2011 – 2012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602962" w:rsidRPr="00602962">
      <w:rPr>
        <w:rFonts w:asciiTheme="majorHAnsi" w:eastAsiaTheme="majorEastAsia" w:hAnsiTheme="majorHAnsi" w:cstheme="majorBidi"/>
        <w:noProof/>
      </w:rPr>
      <w:t>18</w:t>
    </w:r>
    <w:r>
      <w:rPr>
        <w:rFonts w:asciiTheme="majorHAnsi" w:eastAsiaTheme="majorEastAsia" w:hAnsiTheme="majorHAnsi" w:cstheme="majorBidi"/>
      </w:rPr>
      <w:fldChar w:fldCharType="end"/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7456" behindDoc="0" locked="0" layoutInCell="0" allowOverlap="1" wp14:anchorId="0CFC772A" wp14:editId="4C74410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16" name="Grou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17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16" o:spid="_x0000_s1026" style="position:absolute;margin-left:0;margin-top:0;width:610.8pt;height:64.8pt;flip:y;z-index:25166745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c6IMMAAADbAAAADwAAAGRycy9kb3ducmV2LnhtbERPTWsCMRC9F/wPYQQvUrOKtnVrFBWE&#10;FqVQ24PHYTPdLG4mSxJ1669vBKG3ebzPmS1aW4sz+VA5VjAcZCCIC6crLhV8f20eX0CEiKyxdkwK&#10;finAYt55mGGu3YU/6byPpUghHHJUYGJscilDYchiGLiGOHE/zluMCfpSao+XFG5rOcqyJ2mx4tRg&#10;sKG1oeK4P1kFq+3mOp6UH1N/ovf+1eyyw6g5KtXrtstXEJHa+C++u990mv8Mt1/SAXL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XOiDDAAAA2wAAAA8AAAAAAAAAAAAA&#10;AAAAoQIAAGRycy9kb3ducmV2LnhtbFBLBQYAAAAABAAEAPkAAACRAwAAAAA=&#10;" strokecolor="#31849b"/>
              <v:rect id="Rectangle 18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EE866D" wp14:editId="33A7CCE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19" o:spid="_x0000_s1026" style="position:absolute;margin-left:0;margin-top:0;width:7.15pt;height:64.8pt;z-index:25166950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" fillcolor="#4bacc6 [3208]" strokecolor="#4f81bd [3204]">
              <w10:wrap anchorx="margin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6B9FF1" wp14:editId="06E3AFFB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20" o:spid="_x0000_s1026" style="position:absolute;margin-left:0;margin-top:0;width:7.2pt;height:64.8pt;z-index:25166848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" fillcolor="#4bacc6 [3208]" strokecolor="#4f81bd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18" w:rsidRDefault="00EC0118">
    <w:pPr>
      <w:pStyle w:val="Pieddepage"/>
    </w:pPr>
    <w:r>
      <w:rPr>
        <w:rFonts w:asciiTheme="majorHAnsi" w:eastAsiaTheme="majorEastAsia" w:hAnsiTheme="majorHAnsi" w:cstheme="majorBidi"/>
      </w:rPr>
      <w:t>201122/11/2011</w:t>
    </w:r>
    <w:sdt>
      <w:sdtPr>
        <w:rPr>
          <w:rFonts w:asciiTheme="majorHAnsi" w:eastAsiaTheme="majorEastAsia" w:hAnsiTheme="majorHAnsi" w:cstheme="majorBidi"/>
        </w:rPr>
        <w:id w:val="859937018"/>
        <w:temporary/>
        <w:showingPlcHdr/>
      </w:sdtPr>
      <w:sdtEndPr/>
      <w:sdtContent>
        <w:r>
          <w:rPr>
            <w:rFonts w:asciiTheme="majorHAnsi" w:eastAsiaTheme="majorEastAsia" w:hAnsiTheme="majorHAnsi" w:cstheme="majorBidi"/>
          </w:rPr>
          <w:t>[Texte</w:t>
        </w:r>
        <w:proofErr w:type="gramStart"/>
        <w:r>
          <w:rPr>
            <w:rFonts w:asciiTheme="majorHAnsi" w:eastAsiaTheme="majorEastAsia" w:hAnsiTheme="majorHAnsi" w:cstheme="majorBidi"/>
          </w:rPr>
          <w:t>]</w:t>
        </w:r>
        <w:proofErr w:type="gramEnd"/>
      </w:sdtContent>
    </w:sdt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365CB" w:rsidRPr="004365C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3360" behindDoc="0" locked="0" layoutInCell="0" allowOverlap="1" wp14:anchorId="67E2D1F9" wp14:editId="039E3A9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id="Groupe 441" o:spid="_x0000_s1026" style="position:absolute;margin-left:0;margin-top:0;width:610.8pt;height:64.8pt;flip:y;z-index:25166336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6ilwMAAKA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BdRh6ilwMAAKA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3A735E" wp14:editId="2568C60D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0;margin-top:0;width:7.15pt;height:64.8pt;z-index:25166540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829F96" wp14:editId="1131268B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0;margin-top:0;width:7.2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4bacc6 [3208]" strokecolor="#4f81bd [3204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F2" w:rsidRDefault="00A12CF2" w:rsidP="00817348">
      <w:pPr>
        <w:spacing w:after="0" w:line="240" w:lineRule="auto"/>
      </w:pPr>
      <w:r>
        <w:separator/>
      </w:r>
    </w:p>
  </w:footnote>
  <w:footnote w:type="continuationSeparator" w:id="0">
    <w:p w:rsidR="00A12CF2" w:rsidRDefault="00A12CF2" w:rsidP="00817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348" w:rsidRDefault="00A12CF2" w:rsidP="004E38A4">
    <w:pPr>
      <w:pStyle w:val="En-tte"/>
      <w:tabs>
        <w:tab w:val="clear" w:pos="4536"/>
        <w:tab w:val="clear" w:pos="9072"/>
        <w:tab w:val="left" w:pos="3195"/>
      </w:tabs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alias w:val="Titre"/>
        <w:id w:val="1879810867"/>
        <w:placeholder>
          <w:docPart w:val="9E1E04FDFCCB4E4BA1E88499B63D1D1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17348">
          <w:rPr>
            <w:rFonts w:asciiTheme="majorHAnsi" w:eastAsiaTheme="majorEastAsia" w:hAnsiTheme="majorHAnsi" w:cstheme="majorBidi"/>
          </w:rPr>
          <w:t>Projet Urbanisation</w:t>
        </w:r>
      </w:sdtContent>
    </w:sdt>
    <w:r w:rsidR="004E38A4">
      <w:rPr>
        <w:rFonts w:asciiTheme="majorHAnsi" w:eastAsiaTheme="majorEastAsia" w:hAnsiTheme="majorHAnsi" w:cstheme="majorBidi"/>
      </w:rPr>
      <w:tab/>
    </w:r>
    <w:r w:rsidR="004E38A4">
      <w:rPr>
        <w:rFonts w:asciiTheme="majorHAnsi" w:eastAsiaTheme="majorEastAsia" w:hAnsiTheme="majorHAnsi" w:cstheme="majorBidi"/>
      </w:rPr>
      <w:tab/>
      <w:t xml:space="preserve">        Ly – </w:t>
    </w:r>
    <w:proofErr w:type="spellStart"/>
    <w:r w:rsidR="004E38A4">
      <w:rPr>
        <w:rFonts w:asciiTheme="majorHAnsi" w:eastAsiaTheme="majorEastAsia" w:hAnsiTheme="majorHAnsi" w:cstheme="majorBidi"/>
      </w:rPr>
      <w:t>Voillot</w:t>
    </w:r>
    <w:proofErr w:type="spellEnd"/>
    <w:r w:rsidR="004E38A4">
      <w:rPr>
        <w:rFonts w:asciiTheme="majorHAnsi" w:eastAsiaTheme="majorEastAsia" w:hAnsiTheme="majorHAnsi" w:cstheme="majorBidi"/>
      </w:rPr>
      <w:tab/>
    </w:r>
    <w:r w:rsidR="004E38A4">
      <w:rPr>
        <w:rFonts w:asciiTheme="majorHAnsi" w:eastAsiaTheme="majorEastAsia" w:hAnsiTheme="majorHAnsi" w:cstheme="majorBidi"/>
      </w:rPr>
      <w:tab/>
    </w:r>
    <w:r w:rsidR="004E38A4">
      <w:rPr>
        <w:rFonts w:asciiTheme="majorHAnsi" w:eastAsiaTheme="majorEastAsia" w:hAnsiTheme="majorHAnsi" w:cstheme="majorBidi"/>
      </w:rPr>
      <w:tab/>
    </w:r>
    <w:r w:rsidR="004E38A4">
      <w:rPr>
        <w:rFonts w:asciiTheme="majorHAnsi" w:eastAsiaTheme="majorEastAsia" w:hAnsiTheme="majorHAnsi" w:cstheme="majorBidi"/>
      </w:rPr>
      <w:tab/>
    </w:r>
    <w:r w:rsidR="004E38A4">
      <w:rPr>
        <w:rFonts w:asciiTheme="majorHAnsi" w:eastAsiaTheme="majorEastAsia" w:hAnsiTheme="majorHAnsi" w:cstheme="majorBidi"/>
      </w:rPr>
      <w:tab/>
      <w:t>ING3</w:t>
    </w:r>
  </w:p>
  <w:p w:rsidR="00817348" w:rsidRDefault="00817348">
    <w:pPr>
      <w:pStyle w:val="En-tte"/>
    </w:pPr>
    <w:r>
      <w:rPr>
        <w:rFonts w:asciiTheme="majorHAnsi" w:eastAsiaTheme="majorEastAsia" w:hAnsiTheme="majorHAnsi" w:cstheme="majorBidi"/>
        <w:noProof/>
        <w:lang w:eastAsia="ja-JP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FFB978" wp14:editId="3B7AED4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G2lwMAAJc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EDE84D" wp14:editId="42F5C98F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248E4" wp14:editId="0BF339C8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25A"/>
    <w:multiLevelType w:val="hybridMultilevel"/>
    <w:tmpl w:val="8996AF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0B83"/>
    <w:multiLevelType w:val="hybridMultilevel"/>
    <w:tmpl w:val="BDAC0A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C1792"/>
    <w:multiLevelType w:val="hybridMultilevel"/>
    <w:tmpl w:val="EE3C26F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E7B10"/>
    <w:multiLevelType w:val="hybridMultilevel"/>
    <w:tmpl w:val="0AE08A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492"/>
    <w:multiLevelType w:val="hybridMultilevel"/>
    <w:tmpl w:val="EABE17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20051"/>
    <w:multiLevelType w:val="hybridMultilevel"/>
    <w:tmpl w:val="ADB0D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97E3C"/>
    <w:multiLevelType w:val="hybridMultilevel"/>
    <w:tmpl w:val="3C60A6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7348E"/>
    <w:multiLevelType w:val="hybridMultilevel"/>
    <w:tmpl w:val="BCD6D9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06AAB"/>
    <w:multiLevelType w:val="hybridMultilevel"/>
    <w:tmpl w:val="FBAEDB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E6659"/>
    <w:multiLevelType w:val="hybridMultilevel"/>
    <w:tmpl w:val="ED94E75A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8F7184A"/>
    <w:multiLevelType w:val="hybridMultilevel"/>
    <w:tmpl w:val="B750FB6A"/>
    <w:lvl w:ilvl="0" w:tplc="5FC802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A19A1"/>
    <w:multiLevelType w:val="hybridMultilevel"/>
    <w:tmpl w:val="7E5634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10FF9"/>
    <w:multiLevelType w:val="hybridMultilevel"/>
    <w:tmpl w:val="59B27856"/>
    <w:lvl w:ilvl="0" w:tplc="040C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48D2660F"/>
    <w:multiLevelType w:val="hybridMultilevel"/>
    <w:tmpl w:val="CBECB2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2540A"/>
    <w:multiLevelType w:val="hybridMultilevel"/>
    <w:tmpl w:val="EA16E99C"/>
    <w:lvl w:ilvl="0" w:tplc="040C0003">
      <w:start w:val="1"/>
      <w:numFmt w:val="bullet"/>
      <w:lvlText w:val="o"/>
      <w:lvlJc w:val="left"/>
      <w:pPr>
        <w:ind w:left="37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5">
    <w:nsid w:val="4CB749D4"/>
    <w:multiLevelType w:val="hybridMultilevel"/>
    <w:tmpl w:val="1BE45F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56F5D"/>
    <w:multiLevelType w:val="hybridMultilevel"/>
    <w:tmpl w:val="46385F3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F37444"/>
    <w:multiLevelType w:val="hybridMultilevel"/>
    <w:tmpl w:val="61B6DA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726BF"/>
    <w:multiLevelType w:val="hybridMultilevel"/>
    <w:tmpl w:val="5C98BA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5F5574"/>
    <w:multiLevelType w:val="hybridMultilevel"/>
    <w:tmpl w:val="9A7CFE4C"/>
    <w:lvl w:ilvl="0" w:tplc="927C378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DF148D"/>
    <w:multiLevelType w:val="hybridMultilevel"/>
    <w:tmpl w:val="B750FB6A"/>
    <w:lvl w:ilvl="0" w:tplc="5FC802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B1E6A"/>
    <w:multiLevelType w:val="hybridMultilevel"/>
    <w:tmpl w:val="02ACF7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97B36"/>
    <w:multiLevelType w:val="hybridMultilevel"/>
    <w:tmpl w:val="EC52B5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53484"/>
    <w:multiLevelType w:val="hybridMultilevel"/>
    <w:tmpl w:val="C39CD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41AC"/>
    <w:multiLevelType w:val="hybridMultilevel"/>
    <w:tmpl w:val="574A42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571E0"/>
    <w:multiLevelType w:val="hybridMultilevel"/>
    <w:tmpl w:val="DC36AA0C"/>
    <w:lvl w:ilvl="0" w:tplc="040C0003">
      <w:start w:val="1"/>
      <w:numFmt w:val="bullet"/>
      <w:lvlText w:val="o"/>
      <w:lvlJc w:val="left"/>
      <w:pPr>
        <w:ind w:left="4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6">
    <w:nsid w:val="7EEF61B0"/>
    <w:multiLevelType w:val="hybridMultilevel"/>
    <w:tmpl w:val="B5366E6E"/>
    <w:lvl w:ilvl="0" w:tplc="AD80ACBA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9"/>
  </w:num>
  <w:num w:numId="5">
    <w:abstractNumId w:val="10"/>
  </w:num>
  <w:num w:numId="6">
    <w:abstractNumId w:val="24"/>
  </w:num>
  <w:num w:numId="7">
    <w:abstractNumId w:val="23"/>
  </w:num>
  <w:num w:numId="8">
    <w:abstractNumId w:val="3"/>
  </w:num>
  <w:num w:numId="9">
    <w:abstractNumId w:val="5"/>
  </w:num>
  <w:num w:numId="10">
    <w:abstractNumId w:val="20"/>
  </w:num>
  <w:num w:numId="11">
    <w:abstractNumId w:val="11"/>
  </w:num>
  <w:num w:numId="12">
    <w:abstractNumId w:val="9"/>
  </w:num>
  <w:num w:numId="13">
    <w:abstractNumId w:val="18"/>
  </w:num>
  <w:num w:numId="14">
    <w:abstractNumId w:val="12"/>
  </w:num>
  <w:num w:numId="15">
    <w:abstractNumId w:val="15"/>
  </w:num>
  <w:num w:numId="16">
    <w:abstractNumId w:val="21"/>
  </w:num>
  <w:num w:numId="17">
    <w:abstractNumId w:val="0"/>
  </w:num>
  <w:num w:numId="18">
    <w:abstractNumId w:val="25"/>
  </w:num>
  <w:num w:numId="19">
    <w:abstractNumId w:val="7"/>
  </w:num>
  <w:num w:numId="20">
    <w:abstractNumId w:val="1"/>
  </w:num>
  <w:num w:numId="21">
    <w:abstractNumId w:val="14"/>
  </w:num>
  <w:num w:numId="22">
    <w:abstractNumId w:val="17"/>
  </w:num>
  <w:num w:numId="23">
    <w:abstractNumId w:val="8"/>
  </w:num>
  <w:num w:numId="24">
    <w:abstractNumId w:val="6"/>
  </w:num>
  <w:num w:numId="25">
    <w:abstractNumId w:val="2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90"/>
    <w:rsid w:val="00023F83"/>
    <w:rsid w:val="000710AB"/>
    <w:rsid w:val="00076BA0"/>
    <w:rsid w:val="000816BE"/>
    <w:rsid w:val="00084B98"/>
    <w:rsid w:val="000E339D"/>
    <w:rsid w:val="000F7616"/>
    <w:rsid w:val="00133AB8"/>
    <w:rsid w:val="00153322"/>
    <w:rsid w:val="00180DE5"/>
    <w:rsid w:val="001841F3"/>
    <w:rsid w:val="0019041E"/>
    <w:rsid w:val="001B5B73"/>
    <w:rsid w:val="001D23CA"/>
    <w:rsid w:val="00214C60"/>
    <w:rsid w:val="00216C41"/>
    <w:rsid w:val="0023331B"/>
    <w:rsid w:val="0023342A"/>
    <w:rsid w:val="002958C9"/>
    <w:rsid w:val="002A494E"/>
    <w:rsid w:val="002E5AB9"/>
    <w:rsid w:val="002F373A"/>
    <w:rsid w:val="0031359A"/>
    <w:rsid w:val="00356BAD"/>
    <w:rsid w:val="0037253E"/>
    <w:rsid w:val="00393FAB"/>
    <w:rsid w:val="003A5FB9"/>
    <w:rsid w:val="003F1F10"/>
    <w:rsid w:val="003F661E"/>
    <w:rsid w:val="0040437D"/>
    <w:rsid w:val="004365CB"/>
    <w:rsid w:val="004459BD"/>
    <w:rsid w:val="00462EC2"/>
    <w:rsid w:val="00467D7F"/>
    <w:rsid w:val="004D443E"/>
    <w:rsid w:val="004E38A4"/>
    <w:rsid w:val="00564F3F"/>
    <w:rsid w:val="00572D79"/>
    <w:rsid w:val="00576FC8"/>
    <w:rsid w:val="00587868"/>
    <w:rsid w:val="005E19A2"/>
    <w:rsid w:val="00602962"/>
    <w:rsid w:val="00654BC5"/>
    <w:rsid w:val="00662F07"/>
    <w:rsid w:val="0069066F"/>
    <w:rsid w:val="006C215C"/>
    <w:rsid w:val="006D29B4"/>
    <w:rsid w:val="006F072E"/>
    <w:rsid w:val="00737F9F"/>
    <w:rsid w:val="007476E0"/>
    <w:rsid w:val="00767C5F"/>
    <w:rsid w:val="007B1099"/>
    <w:rsid w:val="007B31F8"/>
    <w:rsid w:val="007D11A5"/>
    <w:rsid w:val="007E2CD1"/>
    <w:rsid w:val="008001F1"/>
    <w:rsid w:val="00817348"/>
    <w:rsid w:val="00833EDB"/>
    <w:rsid w:val="008B6D4E"/>
    <w:rsid w:val="00917310"/>
    <w:rsid w:val="00931888"/>
    <w:rsid w:val="0096202B"/>
    <w:rsid w:val="00996584"/>
    <w:rsid w:val="009F103F"/>
    <w:rsid w:val="00A1015B"/>
    <w:rsid w:val="00A12CF2"/>
    <w:rsid w:val="00A31088"/>
    <w:rsid w:val="00A35AE7"/>
    <w:rsid w:val="00A62DDD"/>
    <w:rsid w:val="00A634A7"/>
    <w:rsid w:val="00AA6226"/>
    <w:rsid w:val="00AD5C12"/>
    <w:rsid w:val="00B03E9F"/>
    <w:rsid w:val="00B04EC2"/>
    <w:rsid w:val="00B15910"/>
    <w:rsid w:val="00B15D26"/>
    <w:rsid w:val="00B2316B"/>
    <w:rsid w:val="00B80BBB"/>
    <w:rsid w:val="00B83A22"/>
    <w:rsid w:val="00B956E9"/>
    <w:rsid w:val="00BA352E"/>
    <w:rsid w:val="00BB0F96"/>
    <w:rsid w:val="00C01F12"/>
    <w:rsid w:val="00C03E90"/>
    <w:rsid w:val="00C17E41"/>
    <w:rsid w:val="00C5210C"/>
    <w:rsid w:val="00C54F5E"/>
    <w:rsid w:val="00C623BE"/>
    <w:rsid w:val="00C77BA6"/>
    <w:rsid w:val="00CC49FF"/>
    <w:rsid w:val="00CD3401"/>
    <w:rsid w:val="00D12E48"/>
    <w:rsid w:val="00D256BF"/>
    <w:rsid w:val="00D361B0"/>
    <w:rsid w:val="00D37CC4"/>
    <w:rsid w:val="00DF187A"/>
    <w:rsid w:val="00DF56F8"/>
    <w:rsid w:val="00E6687B"/>
    <w:rsid w:val="00E76B29"/>
    <w:rsid w:val="00EA6349"/>
    <w:rsid w:val="00EC0118"/>
    <w:rsid w:val="00F24BD3"/>
    <w:rsid w:val="00F85DAD"/>
    <w:rsid w:val="00F86F3E"/>
    <w:rsid w:val="00F938D7"/>
    <w:rsid w:val="00FA3676"/>
    <w:rsid w:val="00FB1E55"/>
    <w:rsid w:val="00FC16F1"/>
    <w:rsid w:val="00FC4B90"/>
    <w:rsid w:val="00FD7600"/>
    <w:rsid w:val="00FE4CD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3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3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3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E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03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03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A634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B6D4E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8B6D4E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8B6D4E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8B6D4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B6D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2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FC4B90"/>
  </w:style>
  <w:style w:type="character" w:customStyle="1" w:styleId="apple-converted-space">
    <w:name w:val="apple-converted-space"/>
    <w:basedOn w:val="Policepardfaut"/>
    <w:rsid w:val="00FC4B90"/>
  </w:style>
  <w:style w:type="character" w:customStyle="1" w:styleId="Titre3Car">
    <w:name w:val="Titre 3 Car"/>
    <w:basedOn w:val="Policepardfaut"/>
    <w:link w:val="Titre3"/>
    <w:uiPriority w:val="9"/>
    <w:rsid w:val="000E3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81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48"/>
  </w:style>
  <w:style w:type="paragraph" w:styleId="Pieddepage">
    <w:name w:val="footer"/>
    <w:basedOn w:val="Normal"/>
    <w:link w:val="PieddepageCar"/>
    <w:uiPriority w:val="99"/>
    <w:unhideWhenUsed/>
    <w:rsid w:val="0081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48"/>
  </w:style>
  <w:style w:type="paragraph" w:customStyle="1" w:styleId="7F164CA3BF9C4373845ECB452A5D9922">
    <w:name w:val="7F164CA3BF9C4373845ECB452A5D9922"/>
    <w:rsid w:val="00817348"/>
  </w:style>
  <w:style w:type="paragraph" w:styleId="Sansinterligne">
    <w:name w:val="No Spacing"/>
    <w:link w:val="SansinterligneCar"/>
    <w:uiPriority w:val="1"/>
    <w:qFormat/>
    <w:rsid w:val="004E38A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E38A4"/>
  </w:style>
  <w:style w:type="paragraph" w:styleId="Lgende">
    <w:name w:val="caption"/>
    <w:basedOn w:val="Normal"/>
    <w:next w:val="Normal"/>
    <w:uiPriority w:val="35"/>
    <w:unhideWhenUsed/>
    <w:qFormat/>
    <w:rsid w:val="00F24BD3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ramemoyenne1-Accent1">
    <w:name w:val="Medium Shading 1 Accent 1"/>
    <w:basedOn w:val="TableauNormal"/>
    <w:uiPriority w:val="63"/>
    <w:rsid w:val="00D361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ev">
    <w:name w:val="Strong"/>
    <w:basedOn w:val="Policepardfaut"/>
    <w:uiPriority w:val="22"/>
    <w:qFormat/>
    <w:rsid w:val="00BB0F96"/>
    <w:rPr>
      <w:b/>
      <w:bCs/>
    </w:rPr>
  </w:style>
  <w:style w:type="character" w:styleId="Emphaseintense">
    <w:name w:val="Intense Emphasis"/>
    <w:basedOn w:val="Policepardfaut"/>
    <w:uiPriority w:val="21"/>
    <w:qFormat/>
    <w:rsid w:val="00133AB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3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3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E3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E9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03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03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A634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B6D4E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8B6D4E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8B6D4E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8B6D4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B6D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2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FC4B90"/>
  </w:style>
  <w:style w:type="character" w:customStyle="1" w:styleId="apple-converted-space">
    <w:name w:val="apple-converted-space"/>
    <w:basedOn w:val="Policepardfaut"/>
    <w:rsid w:val="00FC4B90"/>
  </w:style>
  <w:style w:type="character" w:customStyle="1" w:styleId="Titre3Car">
    <w:name w:val="Titre 3 Car"/>
    <w:basedOn w:val="Policepardfaut"/>
    <w:link w:val="Titre3"/>
    <w:uiPriority w:val="9"/>
    <w:rsid w:val="000E339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81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48"/>
  </w:style>
  <w:style w:type="paragraph" w:styleId="Pieddepage">
    <w:name w:val="footer"/>
    <w:basedOn w:val="Normal"/>
    <w:link w:val="PieddepageCar"/>
    <w:uiPriority w:val="99"/>
    <w:unhideWhenUsed/>
    <w:rsid w:val="00817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48"/>
  </w:style>
  <w:style w:type="paragraph" w:customStyle="1" w:styleId="7F164CA3BF9C4373845ECB452A5D9922">
    <w:name w:val="7F164CA3BF9C4373845ECB452A5D9922"/>
    <w:rsid w:val="00817348"/>
  </w:style>
  <w:style w:type="paragraph" w:styleId="Sansinterligne">
    <w:name w:val="No Spacing"/>
    <w:link w:val="SansinterligneCar"/>
    <w:uiPriority w:val="1"/>
    <w:qFormat/>
    <w:rsid w:val="004E38A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E38A4"/>
  </w:style>
  <w:style w:type="paragraph" w:styleId="Lgende">
    <w:name w:val="caption"/>
    <w:basedOn w:val="Normal"/>
    <w:next w:val="Normal"/>
    <w:uiPriority w:val="35"/>
    <w:unhideWhenUsed/>
    <w:qFormat/>
    <w:rsid w:val="00F24BD3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ramemoyenne1-Accent1">
    <w:name w:val="Medium Shading 1 Accent 1"/>
    <w:basedOn w:val="TableauNormal"/>
    <w:uiPriority w:val="63"/>
    <w:rsid w:val="00D361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lev">
    <w:name w:val="Strong"/>
    <w:basedOn w:val="Policepardfaut"/>
    <w:uiPriority w:val="22"/>
    <w:qFormat/>
    <w:rsid w:val="00BB0F96"/>
    <w:rPr>
      <w:b/>
      <w:bCs/>
    </w:rPr>
  </w:style>
  <w:style w:type="character" w:styleId="Emphaseintense">
    <w:name w:val="Intense Emphasis"/>
    <w:basedOn w:val="Policepardfaut"/>
    <w:uiPriority w:val="21"/>
    <w:qFormat/>
    <w:rsid w:val="00133AB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.wikipedia.org/wiki/Territoire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10.tmp"/><Relationship Id="rId21" Type="http://schemas.openxmlformats.org/officeDocument/2006/relationships/image" Target="media/image5.png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fr.wikipedia.org/wiki/Habitat_humain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9.tmp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fr.wikipedia.org/wiki/Syst%C3%A8me_d%27information" TargetMode="External"/><Relationship Id="rId20" Type="http://schemas.openxmlformats.org/officeDocument/2006/relationships/image" Target="media/image4.png"/><Relationship Id="rId29" Type="http://schemas.openxmlformats.org/officeDocument/2006/relationships/image" Target="media/image13.tm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r.wikipedia.org/wiki/Urbanisation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6.tmp"/><Relationship Id="rId37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15" Type="http://schemas.openxmlformats.org/officeDocument/2006/relationships/hyperlink" Target="http://fr.wikipedia.org/wiki/R%C3%A9ing%C3%A9nierie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tmp"/><Relationship Id="rId36" Type="http://schemas.openxmlformats.org/officeDocument/2006/relationships/fontTable" Target="fontTable.xml"/><Relationship Id="rId10" Type="http://schemas.openxmlformats.org/officeDocument/2006/relationships/hyperlink" Target="http://fr.wikipedia.org/wiki/Entreprise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15.tmp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fr.wikipedia.org/wiki/Informatique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tmp"/><Relationship Id="rId30" Type="http://schemas.openxmlformats.org/officeDocument/2006/relationships/image" Target="media/image14.tmp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1E04FDFCCB4E4BA1E88499B63D1D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20F42-DE3C-454E-B874-592EB31A9568}"/>
      </w:docPartPr>
      <w:docPartBody>
        <w:p w:rsidR="00BC00F3" w:rsidRDefault="00975FBD" w:rsidP="00975FBD">
          <w:pPr>
            <w:pStyle w:val="9E1E04FDFCCB4E4BA1E88499B63D1D18"/>
          </w:pPr>
          <w:r>
            <w:rPr>
              <w:rFonts w:asciiTheme="majorHAnsi" w:eastAsiaTheme="majorEastAsia" w:hAnsiTheme="majorHAnsi" w:cstheme="majorBidi"/>
            </w:rPr>
            <w:t>[Titre du document]</w:t>
          </w:r>
        </w:p>
      </w:docPartBody>
    </w:docPart>
    <w:docPart>
      <w:docPartPr>
        <w:name w:val="523593BCDB9944679CEB6C8FA5216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F299E-0B25-4450-A1DE-4C26DC52BADB}"/>
      </w:docPartPr>
      <w:docPartBody>
        <w:p w:rsidR="00BC00F3" w:rsidRDefault="00975FBD" w:rsidP="00975FBD">
          <w:pPr>
            <w:pStyle w:val="523593BCDB9944679CEB6C8FA5216EDE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[Titre du document]</w:t>
          </w:r>
        </w:p>
      </w:docPartBody>
    </w:docPart>
    <w:docPart>
      <w:docPartPr>
        <w:name w:val="18A475CFADA54D6884CE777D367EC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B47E2-4030-40AE-A1A6-03C45BBDEEDA}"/>
      </w:docPartPr>
      <w:docPartBody>
        <w:p w:rsidR="00BC00F3" w:rsidRDefault="00975FBD" w:rsidP="00975FBD">
          <w:pPr>
            <w:pStyle w:val="18A475CFADA54D6884CE777D367ECDA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[Sous-titre du document]</w:t>
          </w:r>
        </w:p>
      </w:docPartBody>
    </w:docPart>
    <w:docPart>
      <w:docPartPr>
        <w:name w:val="C88146B8259B48C5B037A9C96740D8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80729-DB9E-4B4A-98AF-DD99A16DE956}"/>
      </w:docPartPr>
      <w:docPartBody>
        <w:p w:rsidR="00BC00F3" w:rsidRDefault="00975FBD" w:rsidP="00975FBD">
          <w:pPr>
            <w:pStyle w:val="C88146B8259B48C5B037A9C96740D885"/>
          </w:pPr>
          <w:r>
            <w:t>[Choisir la date]</w:t>
          </w:r>
        </w:p>
      </w:docPartBody>
    </w:docPart>
    <w:docPart>
      <w:docPartPr>
        <w:name w:val="CD0287025E554CAFAE499005D0F1C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A6441-3192-4B4C-A233-BDA7872271B8}"/>
      </w:docPartPr>
      <w:docPartBody>
        <w:p w:rsidR="00BC00F3" w:rsidRDefault="00975FBD" w:rsidP="00975FBD">
          <w:pPr>
            <w:pStyle w:val="CD0287025E554CAFAE499005D0F1C5CD"/>
          </w:pPr>
          <w:r>
            <w:t>[Nom de la société]</w:t>
          </w:r>
        </w:p>
      </w:docPartBody>
    </w:docPart>
    <w:docPart>
      <w:docPartPr>
        <w:name w:val="382A3189310044ED8474670443ACE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2D85A-B66D-42DB-9CBF-AF0F94C516E1}"/>
      </w:docPartPr>
      <w:docPartBody>
        <w:p w:rsidR="00BC00F3" w:rsidRDefault="00975FBD" w:rsidP="00975FBD">
          <w:pPr>
            <w:pStyle w:val="382A3189310044ED8474670443ACE42D"/>
          </w:pPr>
          <w:r>
            <w:t>[Nom de l’auteur]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20ED"/>
    <w:rsid w:val="000F20ED"/>
    <w:rsid w:val="003056A7"/>
    <w:rsid w:val="00631653"/>
    <w:rsid w:val="00975FBD"/>
    <w:rsid w:val="00BC00F3"/>
    <w:rsid w:val="00C76464"/>
    <w:rsid w:val="00D80103"/>
    <w:rsid w:val="00E36FAA"/>
    <w:rsid w:val="00E4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CD3AE26870242EC84320E1E3F7D55C1">
    <w:name w:val="7CD3AE26870242EC84320E1E3F7D55C1"/>
    <w:rsid w:val="000F20ED"/>
  </w:style>
  <w:style w:type="paragraph" w:customStyle="1" w:styleId="0A3D2329156142A5AE6740B817897443">
    <w:name w:val="0A3D2329156142A5AE6740B817897443"/>
    <w:rsid w:val="000F20ED"/>
  </w:style>
  <w:style w:type="paragraph" w:customStyle="1" w:styleId="F018DB7B3CD146618CEBDFB3587ABAC6">
    <w:name w:val="F018DB7B3CD146618CEBDFB3587ABAC6"/>
    <w:rsid w:val="000F20ED"/>
  </w:style>
  <w:style w:type="paragraph" w:customStyle="1" w:styleId="991FC2ECB27F4686A8BB73F1167DC3DB">
    <w:name w:val="991FC2ECB27F4686A8BB73F1167DC3DB"/>
    <w:rsid w:val="000F20ED"/>
  </w:style>
  <w:style w:type="paragraph" w:customStyle="1" w:styleId="B98212FD050D4B2B984CE952F558B201">
    <w:name w:val="B98212FD050D4B2B984CE952F558B201"/>
    <w:rsid w:val="000F20ED"/>
  </w:style>
  <w:style w:type="paragraph" w:customStyle="1" w:styleId="2EB6FE6A31574051ACBD6D4F4EDB2D94">
    <w:name w:val="2EB6FE6A31574051ACBD6D4F4EDB2D94"/>
    <w:rsid w:val="000F20ED"/>
  </w:style>
  <w:style w:type="paragraph" w:customStyle="1" w:styleId="1B524D8B278643C6ACAC5A398B50C8D5">
    <w:name w:val="1B524D8B278643C6ACAC5A398B50C8D5"/>
    <w:rsid w:val="000F20ED"/>
  </w:style>
  <w:style w:type="paragraph" w:customStyle="1" w:styleId="689142FF523549F79AFA74977D203708">
    <w:name w:val="689142FF523549F79AFA74977D203708"/>
    <w:rsid w:val="000F20ED"/>
  </w:style>
  <w:style w:type="paragraph" w:customStyle="1" w:styleId="96AE6F7539C34194A424EF4980D56F3D">
    <w:name w:val="96AE6F7539C34194A424EF4980D56F3D"/>
    <w:rsid w:val="000F20ED"/>
  </w:style>
  <w:style w:type="paragraph" w:customStyle="1" w:styleId="2479B74DEC6F4E6DB055BDE82023435E">
    <w:name w:val="2479B74DEC6F4E6DB055BDE82023435E"/>
    <w:rsid w:val="000F20ED"/>
  </w:style>
  <w:style w:type="paragraph" w:customStyle="1" w:styleId="6A4AAE34554E4FBB8E6CF29F4E8C842A">
    <w:name w:val="6A4AAE34554E4FBB8E6CF29F4E8C842A"/>
    <w:rsid w:val="000F20ED"/>
  </w:style>
  <w:style w:type="paragraph" w:customStyle="1" w:styleId="9E1E04FDFCCB4E4BA1E88499B63D1D18">
    <w:name w:val="9E1E04FDFCCB4E4BA1E88499B63D1D18"/>
    <w:rsid w:val="00975FBD"/>
  </w:style>
  <w:style w:type="paragraph" w:customStyle="1" w:styleId="523593BCDB9944679CEB6C8FA5216EDE">
    <w:name w:val="523593BCDB9944679CEB6C8FA5216EDE"/>
    <w:rsid w:val="00975FBD"/>
  </w:style>
  <w:style w:type="paragraph" w:customStyle="1" w:styleId="18A475CFADA54D6884CE777D367ECDAB">
    <w:name w:val="18A475CFADA54D6884CE777D367ECDAB"/>
    <w:rsid w:val="00975FBD"/>
  </w:style>
  <w:style w:type="paragraph" w:customStyle="1" w:styleId="C88146B8259B48C5B037A9C96740D885">
    <w:name w:val="C88146B8259B48C5B037A9C96740D885"/>
    <w:rsid w:val="00975FBD"/>
  </w:style>
  <w:style w:type="paragraph" w:customStyle="1" w:styleId="CD0287025E554CAFAE499005D0F1C5CD">
    <w:name w:val="CD0287025E554CAFAE499005D0F1C5CD"/>
    <w:rsid w:val="00975FBD"/>
  </w:style>
  <w:style w:type="paragraph" w:customStyle="1" w:styleId="382A3189310044ED8474670443ACE42D">
    <w:name w:val="382A3189310044ED8474670443ACE42D"/>
    <w:rsid w:val="00975FBD"/>
  </w:style>
  <w:style w:type="paragraph" w:customStyle="1" w:styleId="54096E7B3E6748AD9D5483806648FD26">
    <w:name w:val="54096E7B3E6748AD9D5483806648FD26"/>
    <w:rsid w:val="00975FBD"/>
  </w:style>
  <w:style w:type="paragraph" w:customStyle="1" w:styleId="3B00D033BBCF4BA59D5C7F16E098BA69">
    <w:name w:val="3B00D033BBCF4BA59D5C7F16E098BA69"/>
    <w:rsid w:val="00975F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3F74BF-1BE4-496B-AC43-7CF5EDDE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20</Pages>
  <Words>1059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Urbanisation</vt:lpstr>
    </vt:vector>
  </TitlesOfParts>
  <Company>EISTI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Urbanisation</dc:title>
  <dc:subject>Urbanisation du système de gestion hospitalière</dc:subject>
  <dc:creator>Groupe 7 : LY Steven, VOILLOT Elise</dc:creator>
  <cp:lastModifiedBy>Steven</cp:lastModifiedBy>
  <cp:revision>82</cp:revision>
  <cp:lastPrinted>2011-11-22T15:22:00Z</cp:lastPrinted>
  <dcterms:created xsi:type="dcterms:W3CDTF">2011-11-22T10:25:00Z</dcterms:created>
  <dcterms:modified xsi:type="dcterms:W3CDTF">2011-12-01T16:41:00Z</dcterms:modified>
</cp:coreProperties>
</file>