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02B1">
      <w:pPr>
        <w:pStyle w:val="Titre"/>
        <w:jc w:val="left"/>
        <w:rPr>
          <w:rFonts w:ascii="Verdana" w:hAnsi="Verdana"/>
          <w:sz w:val="20"/>
        </w:rPr>
      </w:pPr>
    </w:p>
    <w:p w:rsidR="00000000" w:rsidRDefault="005302B1">
      <w:pPr>
        <w:pStyle w:val="Titre"/>
        <w:rPr>
          <w:rFonts w:ascii="Verdana" w:hAnsi="Verdana"/>
        </w:rPr>
      </w:pPr>
    </w:p>
    <w:p w:rsidR="00000000" w:rsidRDefault="005302B1">
      <w:pPr>
        <w:pStyle w:val="Titre"/>
        <w:rPr>
          <w:rFonts w:ascii="Verdana" w:hAnsi="Verdana"/>
        </w:rPr>
      </w:pPr>
    </w:p>
    <w:p w:rsidR="00000000" w:rsidRDefault="005302B1">
      <w:pPr>
        <w:pStyle w:val="Titre"/>
        <w:rPr>
          <w:rFonts w:ascii="Verdana" w:hAnsi="Verdana"/>
          <w:spacing w:val="20"/>
          <w:sz w:val="20"/>
        </w:rPr>
      </w:pPr>
      <w:r>
        <w:rPr>
          <w:rFonts w:ascii="Verdana" w:hAnsi="Verdana"/>
          <w:spacing w:val="20"/>
        </w:rPr>
        <w:t>MANDAT</w:t>
      </w:r>
    </w:p>
    <w:p w:rsidR="00000000" w:rsidRDefault="005302B1">
      <w:pPr>
        <w:rPr>
          <w:rFonts w:ascii="Verdana" w:hAnsi="Verdana"/>
        </w:rPr>
      </w:pPr>
    </w:p>
    <w:p w:rsidR="00000000" w:rsidRDefault="005302B1">
      <w:pPr>
        <w:rPr>
          <w:rFonts w:ascii="Verdana" w:hAnsi="Verdana"/>
        </w:rPr>
      </w:pPr>
    </w:p>
    <w:p w:rsidR="00000000" w:rsidRDefault="005302B1">
      <w:pPr>
        <w:rPr>
          <w:rFonts w:ascii="Verdana" w:hAnsi="Verdana"/>
        </w:rPr>
      </w:pPr>
    </w:p>
    <w:p w:rsidR="00000000" w:rsidRDefault="005302B1">
      <w:pPr>
        <w:pStyle w:val="Pieddepage"/>
        <w:tabs>
          <w:tab w:val="clear" w:pos="4536"/>
          <w:tab w:val="clear" w:pos="9072"/>
        </w:tabs>
        <w:rPr>
          <w:rFonts w:ascii="Verdana" w:hAnsi="Verdana"/>
        </w:rPr>
      </w:pPr>
    </w:p>
    <w:p w:rsidR="00000000" w:rsidRDefault="005302B1">
      <w:pPr>
        <w:rPr>
          <w:rFonts w:ascii="Verdana" w:hAnsi="Verdana"/>
          <w:b/>
        </w:rPr>
      </w:pPr>
      <w:r>
        <w:rPr>
          <w:rFonts w:ascii="Verdana" w:hAnsi="Verdana"/>
          <w:b/>
        </w:rPr>
        <w:t>ENTRE LES SOUSSIGNES :</w:t>
      </w:r>
    </w:p>
    <w:p w:rsidR="00000000" w:rsidRDefault="005302B1">
      <w:pPr>
        <w:rPr>
          <w:rFonts w:ascii="Verdana" w:hAnsi="Verdana"/>
        </w:rPr>
      </w:pPr>
    </w:p>
    <w:p w:rsidR="00000000" w:rsidRDefault="005302B1">
      <w:pPr>
        <w:rPr>
          <w:rFonts w:ascii="Verdana" w:hAnsi="Verdana"/>
        </w:rPr>
      </w:pPr>
      <w:r>
        <w:rPr>
          <w:rFonts w:ascii="Verdana" w:hAnsi="Verdana"/>
        </w:rPr>
        <w:t xml:space="preserve">Monsieur </w:t>
      </w:r>
      <w:r>
        <w:rPr>
          <w:rFonts w:ascii="Verdana" w:hAnsi="Verdana"/>
        </w:rPr>
        <w:fldChar w:fldCharType="begin"/>
      </w:r>
      <w:r>
        <w:rPr>
          <w:rFonts w:ascii="Verdana" w:hAnsi="Verdana"/>
        </w:rPr>
        <w:instrText xml:space="preserve"> MACROBUTTON NoMacro [nom, titre, adresse personnelle] </w:instrText>
      </w:r>
      <w:r>
        <w:rPr>
          <w:rFonts w:ascii="Verdana" w:hAnsi="Verdana"/>
        </w:rPr>
        <w:fldChar w:fldCharType="end"/>
      </w:r>
      <w:r>
        <w:rPr>
          <w:rFonts w:ascii="Verdana" w:hAnsi="Verdana"/>
        </w:rPr>
        <w:t xml:space="preserve">ou la </w:t>
      </w:r>
      <w:proofErr w:type="gramStart"/>
      <w:r>
        <w:rPr>
          <w:rFonts w:ascii="Verdana" w:hAnsi="Verdana"/>
        </w:rPr>
        <w:t xml:space="preserve">Société </w:t>
      </w:r>
      <w:proofErr w:type="gramEnd"/>
      <w:r>
        <w:rPr>
          <w:rFonts w:ascii="Verdana" w:hAnsi="Verdana"/>
        </w:rPr>
        <w:fldChar w:fldCharType="begin"/>
      </w:r>
      <w:r>
        <w:rPr>
          <w:rFonts w:ascii="Verdana" w:hAnsi="Verdana"/>
        </w:rPr>
        <w:instrText xml:space="preserve"> MACROBUTTON NoMicro [nom, forme, capital, siège, RCS, représentée par... ] </w:instrText>
      </w:r>
      <w:r>
        <w:rPr>
          <w:rFonts w:ascii="Verdana" w:hAnsi="Verdana"/>
        </w:rPr>
        <w:fldChar w:fldCharType="end"/>
      </w:r>
      <w:r>
        <w:rPr>
          <w:rFonts w:ascii="Verdana" w:hAnsi="Verdana"/>
        </w:rPr>
        <w:t xml:space="preserve">, </w:t>
      </w:r>
    </w:p>
    <w:p w:rsidR="00000000" w:rsidRDefault="005302B1">
      <w:pPr>
        <w:spacing w:after="180"/>
        <w:rPr>
          <w:rFonts w:ascii="Verdana" w:hAnsi="Verdana"/>
        </w:rPr>
      </w:pPr>
      <w:proofErr w:type="gramStart"/>
      <w:r>
        <w:rPr>
          <w:rFonts w:ascii="Verdana" w:hAnsi="Verdana"/>
        </w:rPr>
        <w:t>agissant</w:t>
      </w:r>
      <w:proofErr w:type="gramEnd"/>
      <w:r>
        <w:rPr>
          <w:rFonts w:ascii="Verdana" w:hAnsi="Verdana"/>
        </w:rPr>
        <w:t>,</w:t>
      </w:r>
    </w:p>
    <w:p w:rsidR="00000000" w:rsidRDefault="005302B1">
      <w:pPr>
        <w:numPr>
          <w:ilvl w:val="0"/>
          <w:numId w:val="12"/>
        </w:numPr>
        <w:tabs>
          <w:tab w:val="clear" w:pos="360"/>
        </w:tabs>
        <w:spacing w:after="180"/>
        <w:ind w:left="142" w:hanging="142"/>
        <w:rPr>
          <w:rFonts w:ascii="Verdana" w:hAnsi="Verdana"/>
        </w:rPr>
      </w:pPr>
      <w:r>
        <w:rPr>
          <w:rFonts w:ascii="Verdana" w:hAnsi="Verdana"/>
        </w:rPr>
        <w:t>en son nom personnel,</w:t>
      </w:r>
    </w:p>
    <w:p w:rsidR="00000000" w:rsidRDefault="005302B1">
      <w:pPr>
        <w:numPr>
          <w:ilvl w:val="0"/>
          <w:numId w:val="12"/>
        </w:numPr>
        <w:tabs>
          <w:tab w:val="clear" w:pos="360"/>
        </w:tabs>
        <w:spacing w:after="180"/>
        <w:ind w:left="142" w:hanging="142"/>
        <w:rPr>
          <w:rFonts w:ascii="Verdana" w:hAnsi="Verdana"/>
        </w:rPr>
      </w:pPr>
      <w:r>
        <w:rPr>
          <w:rFonts w:ascii="Verdana" w:hAnsi="Verdana"/>
        </w:rPr>
        <w:t>au nom et pour le compte</w:t>
      </w:r>
      <w:r>
        <w:rPr>
          <w:rFonts w:ascii="Verdana" w:hAnsi="Verdana"/>
        </w:rPr>
        <w:t xml:space="preserve"> de </w:t>
      </w:r>
      <w:proofErr w:type="gramStart"/>
      <w:r>
        <w:rPr>
          <w:rFonts w:ascii="Verdana" w:hAnsi="Verdana"/>
        </w:rPr>
        <w:t xml:space="preserve">Monsieur </w:t>
      </w:r>
      <w:proofErr w:type="gramEnd"/>
      <w:r>
        <w:rPr>
          <w:rFonts w:ascii="Verdana" w:hAnsi="Verdana"/>
        </w:rPr>
        <w:fldChar w:fldCharType="begin"/>
      </w:r>
      <w:r>
        <w:rPr>
          <w:rFonts w:ascii="Verdana" w:hAnsi="Verdana"/>
        </w:rPr>
        <w:instrText xml:space="preserve"> MACROBUTTON NoMacro [nom] </w:instrText>
      </w:r>
      <w:r>
        <w:rPr>
          <w:rFonts w:ascii="Verdana" w:hAnsi="Verdana"/>
        </w:rPr>
        <w:fldChar w:fldCharType="end"/>
      </w:r>
      <w:r>
        <w:rPr>
          <w:rFonts w:ascii="Verdana" w:hAnsi="Verdana"/>
        </w:rPr>
        <w:t>,</w:t>
      </w:r>
    </w:p>
    <w:p w:rsidR="00000000" w:rsidRDefault="005302B1">
      <w:pPr>
        <w:numPr>
          <w:ilvl w:val="0"/>
          <w:numId w:val="12"/>
        </w:numPr>
        <w:tabs>
          <w:tab w:val="clear" w:pos="360"/>
        </w:tabs>
        <w:spacing w:after="180"/>
        <w:ind w:left="142" w:hanging="142"/>
        <w:rPr>
          <w:rFonts w:ascii="Verdana" w:hAnsi="Verdana"/>
        </w:rPr>
      </w:pPr>
      <w:r>
        <w:rPr>
          <w:rFonts w:ascii="Verdana" w:hAnsi="Verdana"/>
        </w:rPr>
        <w:t xml:space="preserve">au nom et pour le compte de la ou des </w:t>
      </w:r>
      <w:proofErr w:type="gramStart"/>
      <w:r>
        <w:rPr>
          <w:rFonts w:ascii="Verdana" w:hAnsi="Verdana"/>
        </w:rPr>
        <w:t xml:space="preserve">sociétés </w:t>
      </w:r>
      <w:proofErr w:type="gramEnd"/>
      <w:r>
        <w:rPr>
          <w:rFonts w:ascii="Verdana" w:hAnsi="Verdana"/>
        </w:rPr>
        <w:fldChar w:fldCharType="begin"/>
      </w:r>
      <w:r>
        <w:rPr>
          <w:rFonts w:ascii="Verdana" w:hAnsi="Verdana"/>
        </w:rPr>
        <w:instrText xml:space="preserve"> MACROBUTTON NoMacro [nom, forme, capital, siège, RCS] </w:instrText>
      </w:r>
      <w:r>
        <w:rPr>
          <w:rFonts w:ascii="Verdana" w:hAnsi="Verdana"/>
        </w:rPr>
        <w:fldChar w:fldCharType="end"/>
      </w:r>
      <w:r>
        <w:rPr>
          <w:rFonts w:ascii="Verdana" w:hAnsi="Verdana"/>
        </w:rPr>
        <w:t>,</w:t>
      </w:r>
      <w:r>
        <w:rPr>
          <w:rStyle w:val="Appelnotedebasdep"/>
          <w:rFonts w:ascii="Verdana" w:hAnsi="Verdana"/>
        </w:rPr>
        <w:footnoteReference w:id="1"/>
      </w:r>
    </w:p>
    <w:p w:rsidR="00000000" w:rsidRDefault="005302B1">
      <w:pPr>
        <w:rPr>
          <w:rFonts w:ascii="Verdana" w:hAnsi="Verdana"/>
        </w:rPr>
      </w:pPr>
      <w:proofErr w:type="gramStart"/>
      <w:r>
        <w:rPr>
          <w:rFonts w:ascii="Verdana" w:hAnsi="Verdana"/>
        </w:rPr>
        <w:t>ci-après</w:t>
      </w:r>
      <w:proofErr w:type="gramEnd"/>
      <w:r>
        <w:rPr>
          <w:rFonts w:ascii="Verdana" w:hAnsi="Verdana"/>
        </w:rPr>
        <w:t xml:space="preserve"> dénommée "le Mandant" (si le signataire est seul),</w:t>
      </w:r>
    </w:p>
    <w:p w:rsidR="00000000" w:rsidRDefault="005302B1">
      <w:pPr>
        <w:rPr>
          <w:rFonts w:ascii="Verdana" w:hAnsi="Verdana"/>
          <w:i/>
        </w:rPr>
      </w:pPr>
      <w:proofErr w:type="gramStart"/>
      <w:r>
        <w:rPr>
          <w:rFonts w:ascii="Verdana" w:hAnsi="Verdana"/>
          <w:i/>
        </w:rPr>
        <w:t>ci-après</w:t>
      </w:r>
      <w:proofErr w:type="gramEnd"/>
      <w:r>
        <w:rPr>
          <w:rFonts w:ascii="Verdana" w:hAnsi="Verdana"/>
          <w:i/>
        </w:rPr>
        <w:t xml:space="preserve"> dénommé "les Mandants" (si plusieurs</w:t>
      </w:r>
      <w:r>
        <w:rPr>
          <w:rFonts w:ascii="Verdana" w:hAnsi="Verdana"/>
          <w:i/>
        </w:rPr>
        <w:t xml:space="preserve"> personnes sont signataires),</w:t>
      </w:r>
    </w:p>
    <w:p w:rsidR="00000000" w:rsidRDefault="005302B1">
      <w:pPr>
        <w:jc w:val="right"/>
        <w:rPr>
          <w:rFonts w:ascii="Verdana" w:hAnsi="Verdana"/>
        </w:rPr>
      </w:pPr>
      <w:proofErr w:type="gramStart"/>
      <w:r>
        <w:rPr>
          <w:rFonts w:ascii="Verdana" w:hAnsi="Verdana"/>
        </w:rPr>
        <w:t>d'une</w:t>
      </w:r>
      <w:proofErr w:type="gramEnd"/>
      <w:r>
        <w:rPr>
          <w:rFonts w:ascii="Verdana" w:hAnsi="Verdana"/>
        </w:rPr>
        <w:t xml:space="preserve"> part,</w:t>
      </w:r>
    </w:p>
    <w:p w:rsidR="00000000" w:rsidRDefault="005302B1">
      <w:pPr>
        <w:rPr>
          <w:rFonts w:ascii="Verdana" w:hAnsi="Verdana"/>
        </w:rPr>
      </w:pPr>
    </w:p>
    <w:p w:rsidR="00000000" w:rsidRDefault="005302B1">
      <w:pPr>
        <w:pStyle w:val="Titre5"/>
        <w:spacing w:before="120" w:after="120"/>
        <w:rPr>
          <w:rFonts w:ascii="Verdana" w:hAnsi="Verdana"/>
          <w:sz w:val="20"/>
        </w:rPr>
      </w:pPr>
      <w:r>
        <w:rPr>
          <w:rFonts w:ascii="Verdana" w:hAnsi="Verdana"/>
          <w:sz w:val="20"/>
        </w:rPr>
        <w:t>ET</w:t>
      </w:r>
    </w:p>
    <w:p w:rsidR="00000000" w:rsidRDefault="005302B1">
      <w:pPr>
        <w:rPr>
          <w:rFonts w:ascii="Verdana" w:hAnsi="Verdana"/>
        </w:rPr>
      </w:pPr>
    </w:p>
    <w:p w:rsidR="00000000" w:rsidRDefault="00526F4C">
      <w:pPr>
        <w:pStyle w:val="Corpsdetexte2"/>
        <w:jc w:val="both"/>
        <w:rPr>
          <w:rFonts w:ascii="Verdana" w:hAnsi="Verdana"/>
          <w:sz w:val="20"/>
        </w:rPr>
      </w:pPr>
      <w:r>
        <w:rPr>
          <w:rFonts w:ascii="Verdana" w:hAnsi="Verdana"/>
          <w:sz w:val="20"/>
        </w:rPr>
        <w:sym w:font="Wingdings" w:char="F040"/>
      </w:r>
      <w:r w:rsidR="005302B1">
        <w:rPr>
          <w:rFonts w:ascii="Verdana" w:hAnsi="Verdana"/>
          <w:sz w:val="20"/>
        </w:rPr>
        <w:t xml:space="preserve">, société par actions simplifiée au capital de € 300 000 dont le siège est </w:t>
      </w:r>
      <w:r>
        <w:rPr>
          <w:rFonts w:ascii="Verdana" w:hAnsi="Verdana"/>
          <w:sz w:val="20"/>
        </w:rPr>
        <w:sym w:font="Wingdings" w:char="F040"/>
      </w:r>
      <w:r w:rsidR="005302B1">
        <w:rPr>
          <w:rFonts w:ascii="Verdana" w:hAnsi="Verdana"/>
          <w:sz w:val="20"/>
        </w:rPr>
        <w:t xml:space="preserve">- 75014 Paris, immatriculée sous le numéro </w:t>
      </w:r>
      <w:r>
        <w:rPr>
          <w:rFonts w:ascii="Verdana" w:hAnsi="Verdana"/>
          <w:sz w:val="20"/>
        </w:rPr>
        <w:sym w:font="Wingdings" w:char="F040"/>
      </w:r>
      <w:r w:rsidR="005302B1">
        <w:rPr>
          <w:rFonts w:ascii="Verdana" w:hAnsi="Verdana"/>
          <w:sz w:val="20"/>
        </w:rPr>
        <w:t>RCS PARIS,</w:t>
      </w:r>
    </w:p>
    <w:p w:rsidR="00000000" w:rsidRDefault="005302B1">
      <w:pPr>
        <w:spacing w:after="180"/>
        <w:jc w:val="both"/>
        <w:rPr>
          <w:rFonts w:ascii="Verdana" w:hAnsi="Verdana"/>
        </w:rPr>
      </w:pPr>
      <w:r>
        <w:rPr>
          <w:rFonts w:ascii="Verdana" w:hAnsi="Verdana"/>
        </w:rPr>
        <w:t xml:space="preserve">représentée par </w:t>
      </w:r>
      <w:proofErr w:type="gramStart"/>
      <w:r>
        <w:rPr>
          <w:rFonts w:ascii="Verdana" w:hAnsi="Verdana"/>
        </w:rPr>
        <w:t xml:space="preserve">Monsieur </w:t>
      </w:r>
      <w:proofErr w:type="gramEnd"/>
      <w:r w:rsidR="00526F4C">
        <w:rPr>
          <w:rFonts w:ascii="Verdana" w:hAnsi="Verdana"/>
        </w:rPr>
        <w:sym w:font="Wingdings" w:char="F040"/>
      </w:r>
      <w:r>
        <w:rPr>
          <w:rFonts w:ascii="Verdana" w:hAnsi="Verdana"/>
        </w:rPr>
        <w:t xml:space="preserve">, Directeur Général, et M </w:t>
      </w:r>
      <w:r>
        <w:rPr>
          <w:rFonts w:ascii="Verdana" w:hAnsi="Verdana"/>
        </w:rPr>
        <w:fldChar w:fldCharType="begin"/>
      </w:r>
      <w:r>
        <w:rPr>
          <w:rFonts w:ascii="Verdana" w:hAnsi="Verdana"/>
        </w:rPr>
        <w:instrText xml:space="preserve"> MACROBUTTON NoMacro [nom] </w:instrText>
      </w:r>
      <w:r>
        <w:rPr>
          <w:rFonts w:ascii="Verdana" w:hAnsi="Verdana"/>
        </w:rPr>
        <w:fldChar w:fldCharType="end"/>
      </w:r>
      <w:r>
        <w:rPr>
          <w:rFonts w:ascii="Verdana" w:hAnsi="Verdana"/>
        </w:rPr>
        <w:t>,</w:t>
      </w:r>
    </w:p>
    <w:p w:rsidR="00000000" w:rsidRDefault="005302B1">
      <w:pPr>
        <w:jc w:val="both"/>
        <w:rPr>
          <w:rFonts w:ascii="Verdana" w:hAnsi="Verdana"/>
        </w:rPr>
      </w:pPr>
      <w:proofErr w:type="gramStart"/>
      <w:r>
        <w:rPr>
          <w:rFonts w:ascii="Verdana" w:hAnsi="Verdana"/>
        </w:rPr>
        <w:t>ci-après</w:t>
      </w:r>
      <w:proofErr w:type="gramEnd"/>
      <w:r>
        <w:rPr>
          <w:rFonts w:ascii="Verdana" w:hAnsi="Verdana"/>
        </w:rPr>
        <w:t xml:space="preserve"> dénommée "le Mandataire" ou "</w:t>
      </w:r>
      <w:r w:rsidR="00526F4C">
        <w:rPr>
          <w:rFonts w:ascii="Verdana" w:hAnsi="Verdana"/>
        </w:rPr>
        <w:sym w:font="Wingdings" w:char="F040"/>
      </w:r>
      <w:r>
        <w:rPr>
          <w:rFonts w:ascii="Verdana" w:hAnsi="Verdana"/>
        </w:rPr>
        <w:t>"</w:t>
      </w:r>
    </w:p>
    <w:p w:rsidR="00000000" w:rsidRDefault="005302B1">
      <w:pPr>
        <w:jc w:val="right"/>
        <w:rPr>
          <w:rFonts w:ascii="Verdana" w:hAnsi="Verdana"/>
        </w:rPr>
      </w:pPr>
      <w:proofErr w:type="gramStart"/>
      <w:r>
        <w:rPr>
          <w:rFonts w:ascii="Verdana" w:hAnsi="Verdana"/>
        </w:rPr>
        <w:t>d'autre</w:t>
      </w:r>
      <w:proofErr w:type="gramEnd"/>
      <w:r>
        <w:rPr>
          <w:rFonts w:ascii="Verdana" w:hAnsi="Verdana"/>
        </w:rPr>
        <w:t xml:space="preserve"> part,</w:t>
      </w:r>
    </w:p>
    <w:p w:rsidR="00000000" w:rsidRDefault="005302B1">
      <w:pPr>
        <w:jc w:val="both"/>
        <w:rPr>
          <w:rFonts w:ascii="Verdana" w:hAnsi="Verdana"/>
        </w:rPr>
      </w:pPr>
    </w:p>
    <w:p w:rsidR="00000000" w:rsidRDefault="005302B1">
      <w:pPr>
        <w:spacing w:before="240" w:after="360"/>
        <w:jc w:val="both"/>
        <w:rPr>
          <w:rFonts w:ascii="Verdana" w:hAnsi="Verdana"/>
          <w:b/>
        </w:rPr>
      </w:pPr>
      <w:r>
        <w:rPr>
          <w:rFonts w:ascii="Verdana" w:hAnsi="Verdana"/>
          <w:b/>
        </w:rPr>
        <w:t>IL A ETE EXPOSE ET CONVENU CE QUI SUIT :</w:t>
      </w:r>
    </w:p>
    <w:p w:rsidR="00000000" w:rsidRDefault="00526F4C">
      <w:pPr>
        <w:spacing w:after="240"/>
        <w:ind w:left="20"/>
        <w:jc w:val="both"/>
        <w:rPr>
          <w:rFonts w:ascii="Verdana" w:hAnsi="Verdana"/>
        </w:rPr>
      </w:pPr>
      <w:r>
        <w:rPr>
          <w:rFonts w:ascii="Verdana" w:hAnsi="Verdana"/>
        </w:rPr>
        <w:t xml:space="preserve">S </w:t>
      </w:r>
      <w:r>
        <w:rPr>
          <w:rFonts w:ascii="Verdana" w:hAnsi="Verdana"/>
        </w:rPr>
        <w:sym w:font="Wingdings" w:char="F040"/>
      </w:r>
      <w:r>
        <w:rPr>
          <w:rFonts w:ascii="Verdana" w:hAnsi="Verdana"/>
        </w:rPr>
        <w:t xml:space="preserve"> </w:t>
      </w:r>
      <w:r w:rsidR="005302B1">
        <w:rPr>
          <w:rFonts w:ascii="Verdana" w:hAnsi="Verdana"/>
        </w:rPr>
        <w:t>exerce une activité de prestataire de services et de conseils en matière de</w:t>
      </w:r>
      <w:r w:rsidR="005302B1">
        <w:rPr>
          <w:rFonts w:ascii="Verdana" w:hAnsi="Verdana"/>
        </w:rPr>
        <w:t xml:space="preserve"> rapprochement d’entreprises, de stratégie, d’ingénierie financière et d’ingénierie boursière.</w:t>
      </w:r>
    </w:p>
    <w:p w:rsidR="00000000" w:rsidRDefault="005302B1">
      <w:pPr>
        <w:pStyle w:val="Corpsdetexte3"/>
      </w:pPr>
      <w:r>
        <w:t xml:space="preserve">Le Mandant est actionnaire (Les Mandants sont actionnaires) de la </w:t>
      </w:r>
      <w:proofErr w:type="gramStart"/>
      <w:r>
        <w:t xml:space="preserve">société </w:t>
      </w:r>
      <w:proofErr w:type="gramEnd"/>
      <w:r>
        <w:fldChar w:fldCharType="begin"/>
      </w:r>
      <w:r>
        <w:instrText xml:space="preserve"> MACROBUTTON NoMacro [nom, forme, capital, siège, RCS] </w:instrText>
      </w:r>
      <w:r>
        <w:fldChar w:fldCharType="end"/>
      </w:r>
      <w:r>
        <w:t>, ci-après la "Société", laque</w:t>
      </w:r>
      <w:r>
        <w:t xml:space="preserve">lle exerce une activité de </w:t>
      </w:r>
      <w:r>
        <w:fldChar w:fldCharType="begin"/>
      </w:r>
      <w:r>
        <w:instrText xml:space="preserve"> MACROBUTTON NoMacro [préciser] </w:instrText>
      </w:r>
      <w:r>
        <w:fldChar w:fldCharType="end"/>
      </w:r>
      <w:r>
        <w:t>.</w:t>
      </w:r>
    </w:p>
    <w:p w:rsidR="00000000" w:rsidRDefault="005302B1">
      <w:pPr>
        <w:jc w:val="both"/>
        <w:rPr>
          <w:rFonts w:ascii="Verdana" w:hAnsi="Verdana"/>
        </w:rPr>
      </w:pPr>
    </w:p>
    <w:p w:rsidR="00000000" w:rsidRDefault="005302B1">
      <w:pPr>
        <w:jc w:val="both"/>
        <w:rPr>
          <w:rFonts w:ascii="Verdana" w:hAnsi="Verdana"/>
        </w:rPr>
      </w:pPr>
      <w:r>
        <w:rPr>
          <w:rFonts w:ascii="Verdana" w:hAnsi="Verdana"/>
        </w:rPr>
        <w:t xml:space="preserve">Les parties se sont rapprochées en vue de confier à </w:t>
      </w:r>
      <w:r w:rsidR="00526F4C">
        <w:rPr>
          <w:rFonts w:ascii="Verdana" w:hAnsi="Verdana"/>
        </w:rPr>
        <w:t>S</w:t>
      </w:r>
      <w:r w:rsidR="00526F4C">
        <w:rPr>
          <w:rFonts w:ascii="Verdana" w:hAnsi="Verdana"/>
        </w:rPr>
        <w:sym w:font="Wingdings" w:char="F040"/>
      </w:r>
      <w:r>
        <w:rPr>
          <w:rFonts w:ascii="Verdana" w:hAnsi="Verdana"/>
        </w:rPr>
        <w:t xml:space="preserve"> la mission décrite ci-après.</w:t>
      </w:r>
    </w:p>
    <w:p w:rsidR="00000000" w:rsidRDefault="005302B1">
      <w:pPr>
        <w:jc w:val="both"/>
        <w:rPr>
          <w:rFonts w:ascii="Verdana" w:hAnsi="Verdana"/>
        </w:rPr>
      </w:pPr>
    </w:p>
    <w:p w:rsidR="00000000" w:rsidRDefault="005302B1">
      <w:pPr>
        <w:spacing w:before="240" w:after="360"/>
        <w:jc w:val="both"/>
        <w:rPr>
          <w:rFonts w:ascii="Verdana" w:hAnsi="Verdana"/>
          <w:b/>
        </w:rPr>
      </w:pPr>
      <w:r>
        <w:br w:type="page"/>
      </w:r>
      <w:r>
        <w:rPr>
          <w:rFonts w:ascii="Verdana" w:hAnsi="Verdana"/>
          <w:b/>
        </w:rPr>
        <w:lastRenderedPageBreak/>
        <w:t>I - OBJET DU MANDAT</w:t>
      </w:r>
    </w:p>
    <w:p w:rsidR="00000000" w:rsidRDefault="005302B1">
      <w:pPr>
        <w:pStyle w:val="Corpsdetexte"/>
        <w:spacing w:after="0"/>
        <w:rPr>
          <w:rFonts w:ascii="Verdana" w:hAnsi="Verdana"/>
          <w:sz w:val="20"/>
        </w:rPr>
      </w:pPr>
      <w:r>
        <w:rPr>
          <w:rFonts w:ascii="Verdana" w:hAnsi="Verdana"/>
          <w:sz w:val="20"/>
        </w:rPr>
        <w:t xml:space="preserve">Le Mandant donne par la présente à </w:t>
      </w:r>
      <w:r w:rsidR="00526F4C">
        <w:rPr>
          <w:rFonts w:ascii="Verdana" w:hAnsi="Verdana"/>
          <w:sz w:val="20"/>
        </w:rPr>
        <w:t>S</w:t>
      </w:r>
      <w:r w:rsidR="00526F4C">
        <w:rPr>
          <w:rFonts w:ascii="Verdana" w:hAnsi="Verdana"/>
          <w:sz w:val="20"/>
        </w:rPr>
        <w:sym w:font="Wingdings" w:char="F040"/>
      </w:r>
      <w:r>
        <w:rPr>
          <w:rFonts w:ascii="Verdana" w:hAnsi="Verdana"/>
          <w:sz w:val="20"/>
        </w:rPr>
        <w:t>, qui accepte, un mandat exclusif pour lu</w:t>
      </w:r>
      <w:r>
        <w:rPr>
          <w:rFonts w:ascii="Verdana" w:hAnsi="Verdana"/>
          <w:sz w:val="20"/>
        </w:rPr>
        <w:t xml:space="preserve">i apporter conseil et assistance dans les études et négociations relatives à </w:t>
      </w:r>
      <w:r>
        <w:rPr>
          <w:rFonts w:ascii="Verdana" w:hAnsi="Verdana"/>
          <w:sz w:val="20"/>
        </w:rPr>
        <w:fldChar w:fldCharType="begin"/>
      </w:r>
      <w:r>
        <w:rPr>
          <w:rFonts w:ascii="Verdana" w:hAnsi="Verdana"/>
          <w:sz w:val="20"/>
        </w:rPr>
        <w:instrText xml:space="preserve"> COMMENTS [préciser] \* MERGEFORMAT </w:instrText>
      </w:r>
      <w:r>
        <w:rPr>
          <w:rFonts w:ascii="Verdana" w:hAnsi="Verdana"/>
          <w:sz w:val="20"/>
        </w:rPr>
        <w:fldChar w:fldCharType="separate"/>
      </w:r>
      <w:r>
        <w:rPr>
          <w:rFonts w:ascii="Verdana" w:hAnsi="Verdana"/>
          <w:sz w:val="20"/>
        </w:rPr>
        <w:t>[préciser]</w:t>
      </w:r>
      <w:r>
        <w:rPr>
          <w:rFonts w:ascii="Verdana" w:hAnsi="Verdana"/>
          <w:sz w:val="20"/>
        </w:rPr>
        <w:fldChar w:fldCharType="end"/>
      </w:r>
    </w:p>
    <w:p w:rsidR="00000000" w:rsidRDefault="005302B1">
      <w:pPr>
        <w:ind w:left="426"/>
        <w:jc w:val="both"/>
        <w:rPr>
          <w:rFonts w:ascii="Verdana" w:hAnsi="Verdana"/>
          <w:i/>
        </w:rPr>
      </w:pPr>
      <w:proofErr w:type="gramStart"/>
      <w:r>
        <w:rPr>
          <w:rFonts w:ascii="Verdana" w:hAnsi="Verdana"/>
          <w:i/>
        </w:rPr>
        <w:t>la</w:t>
      </w:r>
      <w:proofErr w:type="gramEnd"/>
      <w:r>
        <w:rPr>
          <w:rFonts w:ascii="Verdana" w:hAnsi="Verdana"/>
          <w:i/>
        </w:rPr>
        <w:t xml:space="preserve"> cession de tout ou partie des actions composant le capital de la Société. </w:t>
      </w:r>
    </w:p>
    <w:p w:rsidR="00000000" w:rsidRDefault="005302B1">
      <w:pPr>
        <w:spacing w:after="240"/>
        <w:ind w:left="426"/>
        <w:jc w:val="both"/>
        <w:rPr>
          <w:rFonts w:ascii="Verdana" w:hAnsi="Verdana"/>
          <w:i/>
        </w:rPr>
      </w:pPr>
      <w:proofErr w:type="gramStart"/>
      <w:r>
        <w:rPr>
          <w:rFonts w:ascii="Verdana" w:hAnsi="Verdana"/>
          <w:i/>
        </w:rPr>
        <w:t>l’entrée</w:t>
      </w:r>
      <w:proofErr w:type="gramEnd"/>
      <w:r>
        <w:rPr>
          <w:rFonts w:ascii="Verdana" w:hAnsi="Verdana"/>
          <w:i/>
        </w:rPr>
        <w:t xml:space="preserve"> de nouveaux actionnaires au capital de la </w:t>
      </w:r>
      <w:r>
        <w:rPr>
          <w:rFonts w:ascii="Verdana" w:hAnsi="Verdana"/>
          <w:i/>
        </w:rPr>
        <w:t>Société.</w:t>
      </w:r>
      <w:r>
        <w:rPr>
          <w:rStyle w:val="Appeldenotedefin"/>
          <w:rFonts w:ascii="Verdana" w:hAnsi="Verdana"/>
          <w:sz w:val="22"/>
        </w:rPr>
        <w:footnoteReference w:id="2"/>
      </w:r>
    </w:p>
    <w:p w:rsidR="00000000" w:rsidRDefault="005302B1">
      <w:pPr>
        <w:pStyle w:val="Corpsdetexte3"/>
      </w:pPr>
      <w:r>
        <w:t>L’opération ainsi définie sera dénommée ci-après "l’Opération".</w:t>
      </w:r>
    </w:p>
    <w:p w:rsidR="00000000" w:rsidRDefault="005302B1">
      <w:pPr>
        <w:pStyle w:val="Corpsdetexte3"/>
      </w:pPr>
    </w:p>
    <w:p w:rsidR="00000000" w:rsidRDefault="005302B1">
      <w:pPr>
        <w:pStyle w:val="Corpsdetexte3"/>
      </w:pPr>
      <w:r>
        <w:t xml:space="preserve">Il est expressément stipulé que le terme "Opération" signifie également toute opération d’échange, de fusion, de scission, d’apport d’actifs ou d’activités par la Société (ou toute </w:t>
      </w:r>
      <w:r>
        <w:t>société de son groupe) ou toute autre opération de restructuration impliquant la Société (ou toute société de son groupe).</w:t>
      </w:r>
    </w:p>
    <w:p w:rsidR="00000000" w:rsidRDefault="005302B1">
      <w:pPr>
        <w:jc w:val="both"/>
        <w:rPr>
          <w:rFonts w:ascii="Verdana" w:hAnsi="Verdana"/>
        </w:rPr>
      </w:pPr>
    </w:p>
    <w:p w:rsidR="00000000" w:rsidRDefault="005302B1">
      <w:pPr>
        <w:spacing w:before="240" w:after="360"/>
        <w:jc w:val="both"/>
        <w:rPr>
          <w:rFonts w:ascii="Verdana" w:hAnsi="Verdana"/>
        </w:rPr>
      </w:pPr>
      <w:r>
        <w:rPr>
          <w:rFonts w:ascii="Verdana" w:hAnsi="Verdana"/>
          <w:b/>
        </w:rPr>
        <w:t xml:space="preserve">II - PRESTATIONS OFFERTES PAR LE MANDATAIRE </w:t>
      </w:r>
      <w:r>
        <w:rPr>
          <w:rStyle w:val="Appeldenotedefin"/>
          <w:rFonts w:ascii="Verdana" w:hAnsi="Verdana"/>
          <w:sz w:val="22"/>
        </w:rPr>
        <w:footnoteReference w:id="3"/>
      </w:r>
    </w:p>
    <w:p w:rsidR="00000000" w:rsidRDefault="00526F4C">
      <w:pPr>
        <w:spacing w:after="120"/>
        <w:jc w:val="both"/>
        <w:rPr>
          <w:rFonts w:ascii="Verdana" w:hAnsi="Verdana"/>
        </w:rPr>
      </w:pPr>
      <w:r>
        <w:rPr>
          <w:rFonts w:ascii="Verdana" w:hAnsi="Verdana"/>
        </w:rPr>
        <w:t>S</w:t>
      </w:r>
      <w:r>
        <w:rPr>
          <w:rFonts w:ascii="Verdana" w:hAnsi="Verdana"/>
        </w:rPr>
        <w:sym w:font="Wingdings" w:char="F040"/>
      </w:r>
      <w:r w:rsidR="005302B1">
        <w:rPr>
          <w:rFonts w:ascii="Verdana" w:hAnsi="Verdana"/>
        </w:rPr>
        <w:t xml:space="preserve"> mettra à la disposition de ce dernier, sur sa demande, l'ensemble des services </w:t>
      </w:r>
      <w:r w:rsidR="005302B1">
        <w:rPr>
          <w:rFonts w:ascii="Verdana" w:hAnsi="Verdana"/>
        </w:rPr>
        <w:t>ci-après énumérés :</w:t>
      </w:r>
    </w:p>
    <w:p w:rsidR="00000000" w:rsidRDefault="005302B1">
      <w:pPr>
        <w:numPr>
          <w:ilvl w:val="0"/>
          <w:numId w:val="1"/>
        </w:numPr>
        <w:spacing w:after="120"/>
        <w:jc w:val="both"/>
        <w:rPr>
          <w:rFonts w:ascii="Verdana" w:hAnsi="Verdana"/>
          <w:i/>
        </w:rPr>
      </w:pPr>
      <w:r>
        <w:rPr>
          <w:rFonts w:ascii="Verdana" w:hAnsi="Verdana"/>
          <w:i/>
        </w:rPr>
        <w:t>Préparation d’un mémorandum de présentation de la Société ;</w:t>
      </w:r>
    </w:p>
    <w:p w:rsidR="00000000" w:rsidRDefault="005302B1">
      <w:pPr>
        <w:numPr>
          <w:ilvl w:val="0"/>
          <w:numId w:val="1"/>
        </w:numPr>
        <w:spacing w:after="120"/>
        <w:jc w:val="both"/>
        <w:rPr>
          <w:rFonts w:ascii="Verdana" w:hAnsi="Verdana"/>
          <w:i/>
        </w:rPr>
      </w:pPr>
      <w:r>
        <w:rPr>
          <w:rFonts w:ascii="Verdana" w:hAnsi="Verdana"/>
          <w:i/>
        </w:rPr>
        <w:t xml:space="preserve">Approche directe ou indirecte d’acquéreurs et d’investisseurs potentiels </w:t>
      </w:r>
      <w:r>
        <w:rPr>
          <w:rStyle w:val="Appelnotedebasdep"/>
          <w:rFonts w:ascii="Verdana" w:hAnsi="Verdana"/>
          <w:i/>
        </w:rPr>
        <w:footnoteReference w:id="4"/>
      </w:r>
      <w:r>
        <w:rPr>
          <w:rFonts w:ascii="Verdana" w:hAnsi="Verdana"/>
          <w:i/>
        </w:rPr>
        <w:t> ;</w:t>
      </w:r>
    </w:p>
    <w:p w:rsidR="00000000" w:rsidRDefault="005302B1">
      <w:pPr>
        <w:numPr>
          <w:ilvl w:val="0"/>
          <w:numId w:val="1"/>
        </w:numPr>
        <w:spacing w:after="120"/>
        <w:jc w:val="both"/>
        <w:rPr>
          <w:rFonts w:ascii="Verdana" w:hAnsi="Verdana"/>
          <w:i/>
        </w:rPr>
      </w:pPr>
      <w:r>
        <w:rPr>
          <w:rFonts w:ascii="Verdana" w:hAnsi="Verdana"/>
          <w:i/>
        </w:rPr>
        <w:t>Assistance et conseil dans l'ensemble des négociations de l'Opération envisagée ;</w:t>
      </w:r>
    </w:p>
    <w:p w:rsidR="00000000" w:rsidRDefault="005302B1">
      <w:pPr>
        <w:numPr>
          <w:ilvl w:val="0"/>
          <w:numId w:val="1"/>
        </w:numPr>
        <w:jc w:val="both"/>
        <w:rPr>
          <w:rFonts w:ascii="Verdana" w:hAnsi="Verdana"/>
          <w:i/>
        </w:rPr>
      </w:pPr>
      <w:r>
        <w:rPr>
          <w:rFonts w:ascii="Verdana" w:hAnsi="Verdana"/>
          <w:i/>
        </w:rPr>
        <w:t>Assistance et con</w:t>
      </w:r>
      <w:r>
        <w:rPr>
          <w:rFonts w:ascii="Verdana" w:hAnsi="Verdana"/>
          <w:i/>
        </w:rPr>
        <w:t>seil dans la négociation des conventions relatives à l'Opération ;</w:t>
      </w:r>
    </w:p>
    <w:p w:rsidR="00000000" w:rsidRDefault="005302B1">
      <w:pPr>
        <w:jc w:val="both"/>
        <w:rPr>
          <w:rFonts w:ascii="Verdana" w:hAnsi="Verdana"/>
          <w:i/>
        </w:rPr>
      </w:pPr>
    </w:p>
    <w:p w:rsidR="00000000" w:rsidRDefault="005302B1">
      <w:pPr>
        <w:jc w:val="both"/>
        <w:rPr>
          <w:rFonts w:ascii="Verdana" w:hAnsi="Verdana"/>
        </w:rPr>
      </w:pPr>
      <w:r>
        <w:rPr>
          <w:rFonts w:ascii="Verdana" w:hAnsi="Verdana"/>
        </w:rPr>
        <w:t xml:space="preserve">Et, plus généralement, tous conseils de nature à favoriser la bonne réalisation des tâches ci-dessus mentionnées entrant dans le champ de l’activité de </w:t>
      </w:r>
      <w:r w:rsidR="00526F4C">
        <w:rPr>
          <w:rFonts w:ascii="Verdana" w:hAnsi="Verdana"/>
        </w:rPr>
        <w:t>S</w:t>
      </w:r>
      <w:r w:rsidR="00526F4C">
        <w:rPr>
          <w:rFonts w:ascii="Verdana" w:hAnsi="Verdana"/>
        </w:rPr>
        <w:sym w:font="Wingdings" w:char="F040"/>
      </w:r>
      <w:r>
        <w:rPr>
          <w:rFonts w:ascii="Verdana" w:hAnsi="Verdana"/>
        </w:rPr>
        <w:t>.</w:t>
      </w:r>
    </w:p>
    <w:p w:rsidR="00000000" w:rsidRDefault="005302B1">
      <w:pPr>
        <w:jc w:val="both"/>
        <w:rPr>
          <w:rFonts w:ascii="Verdana" w:hAnsi="Verdana"/>
        </w:rPr>
      </w:pPr>
    </w:p>
    <w:p w:rsidR="00000000" w:rsidRDefault="005302B1">
      <w:pPr>
        <w:jc w:val="both"/>
        <w:rPr>
          <w:rFonts w:ascii="Verdana" w:hAnsi="Verdana"/>
        </w:rPr>
      </w:pPr>
      <w:r>
        <w:rPr>
          <w:rFonts w:ascii="Verdana" w:hAnsi="Verdana"/>
        </w:rPr>
        <w:t xml:space="preserve">Le fait pour le Mandant de </w:t>
      </w:r>
      <w:r>
        <w:rPr>
          <w:rFonts w:ascii="Verdana" w:hAnsi="Verdana"/>
        </w:rPr>
        <w:t xml:space="preserve">ne pas solliciter ou de ne pas utiliser tout ou partie des services énumérés ci-avant ne peut en aucune façon remettre en cause le droit à rémunération de </w:t>
      </w:r>
      <w:r w:rsidR="00526F4C">
        <w:rPr>
          <w:rFonts w:ascii="Verdana" w:hAnsi="Verdana"/>
        </w:rPr>
        <w:t>S</w:t>
      </w:r>
      <w:r w:rsidR="00526F4C">
        <w:rPr>
          <w:rFonts w:ascii="Verdana" w:hAnsi="Verdana"/>
        </w:rPr>
        <w:sym w:font="Wingdings" w:char="F040"/>
      </w:r>
      <w:r>
        <w:rPr>
          <w:rFonts w:ascii="Verdana" w:hAnsi="Verdana"/>
        </w:rPr>
        <w:t>.</w:t>
      </w:r>
      <w:r>
        <w:rPr>
          <w:rStyle w:val="Appelnotedebasdep"/>
          <w:rFonts w:ascii="Verdana" w:hAnsi="Verdana"/>
        </w:rPr>
        <w:footnoteReference w:id="5"/>
      </w:r>
    </w:p>
    <w:p w:rsidR="00000000" w:rsidRDefault="005302B1">
      <w:pPr>
        <w:jc w:val="both"/>
        <w:rPr>
          <w:rFonts w:ascii="Verdana" w:hAnsi="Verdana"/>
        </w:rPr>
      </w:pPr>
    </w:p>
    <w:p w:rsidR="00000000" w:rsidRDefault="00526F4C">
      <w:pPr>
        <w:jc w:val="both"/>
        <w:rPr>
          <w:rFonts w:ascii="Verdana" w:hAnsi="Verdana"/>
        </w:rPr>
      </w:pPr>
      <w:r>
        <w:rPr>
          <w:rFonts w:ascii="Verdana" w:hAnsi="Verdana"/>
        </w:rPr>
        <w:t>S</w:t>
      </w:r>
      <w:r>
        <w:rPr>
          <w:rFonts w:ascii="Verdana" w:hAnsi="Verdana"/>
        </w:rPr>
        <w:sym w:font="Wingdings" w:char="F040"/>
      </w:r>
      <w:r w:rsidR="005302B1">
        <w:rPr>
          <w:rFonts w:ascii="Verdana" w:hAnsi="Verdana"/>
        </w:rPr>
        <w:t xml:space="preserve"> exécutera le présent mandat pour le compte du Mandant en faisant usage de ses meille</w:t>
      </w:r>
      <w:r w:rsidR="005302B1">
        <w:rPr>
          <w:rFonts w:ascii="Verdana" w:hAnsi="Verdana"/>
        </w:rPr>
        <w:t>urs efforts, étant entendu qu'elle ne sera tenue qu'à une obligation de moyens.</w:t>
      </w:r>
    </w:p>
    <w:p w:rsidR="00000000" w:rsidRDefault="005302B1">
      <w:pPr>
        <w:ind w:left="23"/>
        <w:jc w:val="both"/>
        <w:rPr>
          <w:rFonts w:ascii="Verdana" w:hAnsi="Verdana"/>
        </w:rPr>
      </w:pPr>
    </w:p>
    <w:p w:rsidR="00000000" w:rsidRDefault="005302B1">
      <w:pPr>
        <w:ind w:left="23"/>
        <w:jc w:val="both"/>
        <w:rPr>
          <w:rFonts w:ascii="Verdana" w:hAnsi="Verdana"/>
        </w:rPr>
      </w:pPr>
      <w:r>
        <w:rPr>
          <w:rFonts w:ascii="Verdana" w:hAnsi="Verdana"/>
        </w:rPr>
        <w:t xml:space="preserve">Le présent mandat n’engage aucune autre entité du groupe </w:t>
      </w:r>
      <w:r w:rsidR="00526F4C">
        <w:rPr>
          <w:rFonts w:ascii="Verdana" w:hAnsi="Verdana"/>
        </w:rPr>
        <w:t>C</w:t>
      </w:r>
      <w:r w:rsidR="00526F4C">
        <w:rPr>
          <w:rFonts w:ascii="Verdana" w:hAnsi="Verdana"/>
        </w:rPr>
        <w:sym w:font="Wingdings" w:char="F040"/>
      </w:r>
      <w:r>
        <w:rPr>
          <w:rFonts w:ascii="Verdana" w:hAnsi="Verdana"/>
        </w:rPr>
        <w:t xml:space="preserve"> que </w:t>
      </w:r>
      <w:r w:rsidR="00526F4C">
        <w:rPr>
          <w:rFonts w:ascii="Verdana" w:hAnsi="Verdana"/>
        </w:rPr>
        <w:t>S</w:t>
      </w:r>
      <w:r w:rsidR="00526F4C">
        <w:rPr>
          <w:rFonts w:ascii="Verdana" w:hAnsi="Verdana"/>
        </w:rPr>
        <w:sym w:font="Wingdings" w:char="F040"/>
      </w:r>
      <w:r>
        <w:rPr>
          <w:rFonts w:ascii="Verdana" w:hAnsi="Verdana"/>
        </w:rPr>
        <w:t>.</w:t>
      </w:r>
    </w:p>
    <w:p w:rsidR="00000000" w:rsidRDefault="005302B1">
      <w:pPr>
        <w:ind w:left="23"/>
        <w:jc w:val="both"/>
        <w:rPr>
          <w:rFonts w:ascii="Verdana" w:hAnsi="Verdana"/>
        </w:rPr>
      </w:pPr>
    </w:p>
    <w:p w:rsidR="00000000" w:rsidRDefault="005302B1">
      <w:pPr>
        <w:ind w:left="23"/>
        <w:jc w:val="both"/>
        <w:rPr>
          <w:rFonts w:ascii="Verdana" w:hAnsi="Verdana"/>
        </w:rPr>
      </w:pPr>
    </w:p>
    <w:p w:rsidR="00000000" w:rsidRDefault="005302B1">
      <w:pPr>
        <w:pStyle w:val="Titre2"/>
      </w:pPr>
      <w:r>
        <w:t>III – DUREE</w:t>
      </w:r>
    </w:p>
    <w:p w:rsidR="00000000" w:rsidRDefault="005302B1">
      <w:pPr>
        <w:jc w:val="both"/>
        <w:rPr>
          <w:rFonts w:ascii="Verdana" w:hAnsi="Verdana"/>
        </w:rPr>
      </w:pPr>
      <w:r>
        <w:rPr>
          <w:rFonts w:ascii="Verdana" w:hAnsi="Verdana"/>
        </w:rPr>
        <w:t xml:space="preserve">Le présent mandat est conclu pour une durée de </w:t>
      </w:r>
      <w:r>
        <w:rPr>
          <w:rFonts w:ascii="Verdana" w:hAnsi="Verdana"/>
        </w:rPr>
        <w:fldChar w:fldCharType="begin"/>
      </w:r>
      <w:r>
        <w:rPr>
          <w:rFonts w:ascii="Verdana" w:hAnsi="Verdana"/>
        </w:rPr>
        <w:instrText xml:space="preserve"> COMMENTS [nombre] \* MERGEF</w:instrText>
      </w:r>
      <w:r>
        <w:rPr>
          <w:rFonts w:ascii="Verdana" w:hAnsi="Verdana"/>
        </w:rPr>
        <w:instrText xml:space="preserve">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 xml:space="preserve"> mois, à compter de sa signature et sera prorogé par tacite reconduction par périodes de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 xml:space="preserve"> mois, sauf dénonciation par l'une des parties un mois au moins avant la fin de la durée initiale ou de ch</w:t>
      </w:r>
      <w:r>
        <w:rPr>
          <w:rFonts w:ascii="Verdana" w:hAnsi="Verdana"/>
        </w:rPr>
        <w:t>aque période de reconduction.</w:t>
      </w:r>
    </w:p>
    <w:p w:rsidR="00000000" w:rsidRDefault="005302B1">
      <w:pPr>
        <w:jc w:val="both"/>
        <w:rPr>
          <w:rFonts w:ascii="Verdana" w:hAnsi="Verdana"/>
        </w:rPr>
      </w:pPr>
    </w:p>
    <w:p w:rsidR="00000000" w:rsidRDefault="005302B1">
      <w:pPr>
        <w:jc w:val="both"/>
        <w:rPr>
          <w:rFonts w:ascii="Verdana" w:hAnsi="Verdana"/>
        </w:rPr>
      </w:pPr>
      <w:r>
        <w:rPr>
          <w:rFonts w:ascii="Verdana" w:hAnsi="Verdana"/>
        </w:rPr>
        <w:lastRenderedPageBreak/>
        <w:t>Si au terme de ce mandat un accord de principe peut être obtenu sans que pour autant il ait été possible de conclure l'Opération dans le délai imparti, le mandat sera prorogé de plein droit d’une durée expirant à l’issue de l</w:t>
      </w:r>
      <w:r>
        <w:rPr>
          <w:rFonts w:ascii="Verdana" w:hAnsi="Verdana"/>
        </w:rPr>
        <w:t>a réalisation de l’Opération sans qu'il soit possible pour l'une ou l'autre des parties de le dénoncer.</w:t>
      </w:r>
    </w:p>
    <w:p w:rsidR="00000000" w:rsidRDefault="005302B1">
      <w:pPr>
        <w:jc w:val="both"/>
        <w:rPr>
          <w:rFonts w:ascii="Verdana" w:hAnsi="Verdana"/>
        </w:rPr>
      </w:pPr>
    </w:p>
    <w:p w:rsidR="00000000" w:rsidRDefault="005302B1">
      <w:pPr>
        <w:pStyle w:val="Titre2"/>
      </w:pPr>
      <w:r>
        <w:t xml:space="preserve">IV - REMUNERATION DE </w:t>
      </w:r>
      <w:r w:rsidR="00526F4C">
        <w:t>S</w:t>
      </w:r>
      <w:r w:rsidR="00526F4C">
        <w:sym w:font="Wingdings" w:char="F040"/>
      </w:r>
    </w:p>
    <w:p w:rsidR="00000000" w:rsidRDefault="005302B1">
      <w:pPr>
        <w:jc w:val="both"/>
        <w:rPr>
          <w:rFonts w:ascii="Verdana" w:hAnsi="Verdana"/>
        </w:rPr>
      </w:pPr>
      <w:r>
        <w:rPr>
          <w:rFonts w:ascii="Verdana" w:hAnsi="Verdana"/>
        </w:rPr>
        <w:t xml:space="preserve">A titre de rémunération, le Mandant s'engage à verser à </w:t>
      </w:r>
      <w:r w:rsidR="00526F4C">
        <w:rPr>
          <w:rFonts w:ascii="Verdana" w:hAnsi="Verdana"/>
        </w:rPr>
        <w:t>S</w:t>
      </w:r>
      <w:r w:rsidR="00526F4C">
        <w:rPr>
          <w:rFonts w:ascii="Verdana" w:hAnsi="Verdana"/>
        </w:rPr>
        <w:sym w:font="Wingdings" w:char="F040"/>
      </w:r>
      <w:r>
        <w:rPr>
          <w:rFonts w:ascii="Verdana" w:hAnsi="Verdana"/>
        </w:rPr>
        <w:t xml:space="preserve"> sur présentation de factures une rémunération fixe ainsi qu'</w:t>
      </w:r>
      <w:r>
        <w:rPr>
          <w:rFonts w:ascii="Verdana" w:hAnsi="Verdana"/>
        </w:rPr>
        <w:t>une commission de bonne fin (ci-après « la Commission ») en cas de réalisation de l’Opération.</w:t>
      </w:r>
    </w:p>
    <w:p w:rsidR="00000000" w:rsidRDefault="005302B1">
      <w:pPr>
        <w:jc w:val="both"/>
        <w:rPr>
          <w:rFonts w:ascii="Verdana" w:hAnsi="Verdana"/>
        </w:rPr>
      </w:pPr>
    </w:p>
    <w:p w:rsidR="00000000" w:rsidRDefault="005302B1">
      <w:pPr>
        <w:spacing w:after="120"/>
        <w:ind w:left="284" w:hanging="284"/>
        <w:jc w:val="both"/>
        <w:rPr>
          <w:rFonts w:ascii="Verdana" w:hAnsi="Verdana"/>
        </w:rPr>
      </w:pPr>
      <w:r>
        <w:rPr>
          <w:rFonts w:ascii="Verdana" w:hAnsi="Verdana"/>
          <w:b/>
          <w:spacing w:val="-20"/>
        </w:rPr>
        <w:t>a)</w:t>
      </w:r>
      <w:r>
        <w:rPr>
          <w:rFonts w:ascii="Verdana" w:hAnsi="Verdana"/>
          <w:b/>
        </w:rPr>
        <w:tab/>
      </w:r>
      <w:r>
        <w:rPr>
          <w:rFonts w:ascii="Verdana" w:hAnsi="Verdana"/>
        </w:rPr>
        <w:t>La rémunération fixe sera versée comme suit :</w:t>
      </w:r>
    </w:p>
    <w:p w:rsidR="00000000" w:rsidRDefault="005302B1">
      <w:pPr>
        <w:numPr>
          <w:ilvl w:val="0"/>
          <w:numId w:val="14"/>
        </w:numPr>
        <w:tabs>
          <w:tab w:val="clear" w:pos="360"/>
          <w:tab w:val="left" w:pos="567"/>
        </w:tabs>
        <w:spacing w:after="120"/>
        <w:ind w:left="567" w:hanging="283"/>
        <w:jc w:val="both"/>
        <w:rPr>
          <w:rFonts w:ascii="Verdana" w:hAnsi="Verdana"/>
          <w:i/>
        </w:rPr>
      </w:pPr>
      <w:r>
        <w:rPr>
          <w:rFonts w:ascii="Verdana" w:hAnsi="Verdana"/>
        </w:rPr>
        <w:t xml:space="preserve">€ </w:t>
      </w:r>
      <w:r>
        <w:rPr>
          <w:rFonts w:ascii="Verdana" w:hAnsi="Verdana"/>
        </w:rPr>
        <w:fldChar w:fldCharType="begin"/>
      </w:r>
      <w:r>
        <w:rPr>
          <w:rFonts w:ascii="Verdana" w:hAnsi="Verdana"/>
        </w:rPr>
        <w:instrText xml:space="preserve"> MACROBUTTON NoMacro [nombre] </w:instrText>
      </w:r>
      <w:r>
        <w:rPr>
          <w:rFonts w:ascii="Verdana" w:hAnsi="Verdana"/>
        </w:rPr>
        <w:fldChar w:fldCharType="end"/>
      </w:r>
      <w:r>
        <w:rPr>
          <w:rFonts w:ascii="Verdana" w:hAnsi="Verdana"/>
        </w:rPr>
        <w:t>(</w:t>
      </w:r>
      <w:r>
        <w:rPr>
          <w:rFonts w:ascii="Verdana" w:hAnsi="Verdana"/>
        </w:rPr>
        <w:fldChar w:fldCharType="begin"/>
      </w:r>
      <w:r>
        <w:rPr>
          <w:rFonts w:ascii="Verdana" w:hAnsi="Verdana"/>
        </w:rPr>
        <w:instrText xml:space="preserve"> MACROBUTTON NoMacro [montant en lettres] </w:instrText>
      </w:r>
      <w:r>
        <w:rPr>
          <w:rFonts w:ascii="Verdana" w:hAnsi="Verdana"/>
        </w:rPr>
        <w:fldChar w:fldCharType="end"/>
      </w:r>
      <w:r>
        <w:rPr>
          <w:rFonts w:ascii="Verdana" w:hAnsi="Verdana"/>
        </w:rPr>
        <w:t xml:space="preserve">euro) hors taxes facturables à la signature du mandat </w:t>
      </w:r>
      <w:r>
        <w:rPr>
          <w:rFonts w:ascii="Verdana" w:hAnsi="Verdana"/>
          <w:i/>
        </w:rPr>
        <w:t xml:space="preserve">et payables </w:t>
      </w:r>
      <w:r>
        <w:rPr>
          <w:rFonts w:ascii="Verdana" w:hAnsi="Verdana"/>
          <w:i/>
        </w:rPr>
        <w:fldChar w:fldCharType="begin"/>
      </w:r>
      <w:r>
        <w:rPr>
          <w:rFonts w:ascii="Verdana" w:hAnsi="Verdana"/>
          <w:i/>
        </w:rPr>
        <w:instrText xml:space="preserve"> MACROBUTTON NoMacro [moment] </w:instrText>
      </w:r>
      <w:r>
        <w:rPr>
          <w:rFonts w:ascii="Verdana" w:hAnsi="Verdana"/>
          <w:i/>
        </w:rPr>
        <w:fldChar w:fldCharType="end"/>
      </w:r>
      <w:r>
        <w:rPr>
          <w:rFonts w:ascii="Verdana" w:hAnsi="Verdana"/>
          <w:i/>
        </w:rPr>
        <w:t>;</w:t>
      </w:r>
    </w:p>
    <w:p w:rsidR="00000000" w:rsidRDefault="005302B1">
      <w:pPr>
        <w:numPr>
          <w:ilvl w:val="0"/>
          <w:numId w:val="2"/>
        </w:numPr>
        <w:tabs>
          <w:tab w:val="clear" w:pos="360"/>
          <w:tab w:val="num" w:pos="567"/>
          <w:tab w:val="num" w:pos="709"/>
        </w:tabs>
        <w:spacing w:after="120"/>
        <w:ind w:left="709"/>
        <w:jc w:val="both"/>
        <w:rPr>
          <w:rFonts w:ascii="Verdana" w:hAnsi="Verdana"/>
        </w:rPr>
      </w:pPr>
      <w:r>
        <w:rPr>
          <w:rFonts w:ascii="Verdana" w:hAnsi="Verdana"/>
        </w:rPr>
        <w:t xml:space="preserve">€ </w:t>
      </w:r>
      <w:r>
        <w:rPr>
          <w:rFonts w:ascii="Verdana" w:hAnsi="Verdana"/>
        </w:rPr>
        <w:fldChar w:fldCharType="begin"/>
      </w:r>
      <w:r>
        <w:rPr>
          <w:rFonts w:ascii="Verdana" w:hAnsi="Verdana"/>
        </w:rPr>
        <w:instrText xml:space="preserve"> MACROBUTTON NoMacro [nombre] </w:instrText>
      </w:r>
      <w:r>
        <w:rPr>
          <w:rFonts w:ascii="Verdana" w:hAnsi="Verdana"/>
        </w:rPr>
        <w:fldChar w:fldCharType="end"/>
      </w:r>
      <w:r>
        <w:rPr>
          <w:rFonts w:ascii="Verdana" w:hAnsi="Verdana"/>
        </w:rPr>
        <w:t>(</w:t>
      </w:r>
      <w:r>
        <w:rPr>
          <w:rFonts w:ascii="Verdana" w:hAnsi="Verdana"/>
        </w:rPr>
        <w:fldChar w:fldCharType="begin"/>
      </w:r>
      <w:r>
        <w:rPr>
          <w:rFonts w:ascii="Verdana" w:hAnsi="Verdana"/>
        </w:rPr>
        <w:instrText xml:space="preserve"> MACROBUTTON NoMacro [montant en lettres]</w:instrText>
      </w:r>
      <w:r>
        <w:rPr>
          <w:rFonts w:ascii="Verdana" w:hAnsi="Verdana"/>
        </w:rPr>
        <w:instrText xml:space="preserve"> </w:instrText>
      </w:r>
      <w:r>
        <w:rPr>
          <w:rFonts w:ascii="Verdana" w:hAnsi="Verdana"/>
        </w:rPr>
        <w:fldChar w:fldCharType="end"/>
      </w:r>
      <w:r>
        <w:rPr>
          <w:rFonts w:ascii="Verdana" w:hAnsi="Verdana"/>
        </w:rPr>
        <w:t xml:space="preserve">euro) hors taxes </w:t>
      </w:r>
      <w:proofErr w:type="gramStart"/>
      <w:r>
        <w:rPr>
          <w:rFonts w:ascii="Verdana" w:hAnsi="Verdana"/>
        </w:rPr>
        <w:t xml:space="preserve">à  </w:t>
      </w:r>
      <w:proofErr w:type="gramEnd"/>
      <w:r>
        <w:rPr>
          <w:rFonts w:ascii="Verdana" w:hAnsi="Verdana"/>
        </w:rPr>
        <w:fldChar w:fldCharType="begin"/>
      </w:r>
      <w:r>
        <w:rPr>
          <w:rFonts w:ascii="Verdana" w:hAnsi="Verdana"/>
        </w:rPr>
        <w:instrText xml:space="preserve"> MACROBUTTON NoMacro [moment] </w:instrText>
      </w:r>
      <w:r>
        <w:rPr>
          <w:rFonts w:ascii="Verdana" w:hAnsi="Verdana"/>
        </w:rPr>
        <w:fldChar w:fldCharType="end"/>
      </w:r>
      <w:r>
        <w:rPr>
          <w:rFonts w:ascii="Verdana" w:hAnsi="Verdana"/>
        </w:rPr>
        <w:t>.</w:t>
      </w:r>
    </w:p>
    <w:p w:rsidR="00000000" w:rsidRDefault="005302B1">
      <w:pPr>
        <w:pStyle w:val="Retraitcorpsdetexte"/>
        <w:ind w:left="284"/>
        <w:jc w:val="both"/>
        <w:rPr>
          <w:rFonts w:ascii="Verdana" w:hAnsi="Verdana"/>
          <w:sz w:val="20"/>
        </w:rPr>
      </w:pPr>
      <w:r>
        <w:rPr>
          <w:rFonts w:ascii="Verdana" w:hAnsi="Verdana"/>
          <w:sz w:val="20"/>
        </w:rPr>
        <w:t xml:space="preserve">Ces sommes versées à titre d’honoraires seront déductibles de la commission de bonne fin visée ci-après. Elles resteront acquises à </w:t>
      </w:r>
      <w:r w:rsidR="005B3B76">
        <w:rPr>
          <w:rFonts w:ascii="Verdana" w:hAnsi="Verdana"/>
          <w:sz w:val="20"/>
        </w:rPr>
        <w:t>S</w:t>
      </w:r>
      <w:r w:rsidR="005B3B76">
        <w:rPr>
          <w:rFonts w:ascii="Verdana" w:hAnsi="Verdana"/>
          <w:sz w:val="20"/>
        </w:rPr>
        <w:sym w:font="Wingdings" w:char="F040"/>
      </w:r>
      <w:r>
        <w:rPr>
          <w:rFonts w:ascii="Verdana" w:hAnsi="Verdana"/>
          <w:sz w:val="20"/>
        </w:rPr>
        <w:t xml:space="preserve"> même en cas de non réalisation de l’Opération.</w:t>
      </w:r>
    </w:p>
    <w:p w:rsidR="00000000" w:rsidRDefault="005302B1">
      <w:pPr>
        <w:jc w:val="both"/>
        <w:rPr>
          <w:rFonts w:ascii="Verdana" w:hAnsi="Verdana"/>
        </w:rPr>
      </w:pPr>
    </w:p>
    <w:p w:rsidR="00000000" w:rsidRDefault="005302B1">
      <w:pPr>
        <w:tabs>
          <w:tab w:val="left" w:pos="284"/>
        </w:tabs>
        <w:jc w:val="both"/>
        <w:rPr>
          <w:rFonts w:ascii="Verdana" w:hAnsi="Verdana"/>
        </w:rPr>
      </w:pPr>
      <w:r>
        <w:rPr>
          <w:rFonts w:ascii="Verdana" w:hAnsi="Verdana"/>
          <w:b/>
          <w:spacing w:val="-20"/>
        </w:rPr>
        <w:t>b)</w:t>
      </w:r>
      <w:r>
        <w:rPr>
          <w:rFonts w:ascii="Verdana" w:hAnsi="Verdana"/>
          <w:b/>
          <w:spacing w:val="-20"/>
        </w:rPr>
        <w:tab/>
      </w:r>
      <w:r>
        <w:rPr>
          <w:rFonts w:ascii="Verdana" w:hAnsi="Verdana"/>
        </w:rPr>
        <w:t>La Commiss</w:t>
      </w:r>
      <w:r>
        <w:rPr>
          <w:rFonts w:ascii="Verdana" w:hAnsi="Verdana"/>
        </w:rPr>
        <w:t xml:space="preserve">ion sera assise sur le Montant de la Transaction et déterminée comme suit : </w:t>
      </w:r>
    </w:p>
    <w:p w:rsidR="00000000" w:rsidRDefault="005302B1">
      <w:pPr>
        <w:tabs>
          <w:tab w:val="left" w:pos="284"/>
        </w:tabs>
        <w:jc w:val="both"/>
        <w:rPr>
          <w:rFonts w:ascii="Verdana" w:hAnsi="Verdana"/>
        </w:rPr>
      </w:pPr>
    </w:p>
    <w:p w:rsidR="00000000" w:rsidRDefault="005302B1">
      <w:pPr>
        <w:numPr>
          <w:ilvl w:val="0"/>
          <w:numId w:val="6"/>
        </w:numPr>
        <w:tabs>
          <w:tab w:val="clear" w:pos="644"/>
        </w:tabs>
        <w:spacing w:after="240"/>
        <w:ind w:left="567" w:hanging="283"/>
        <w:jc w:val="both"/>
        <w:rPr>
          <w:rFonts w:ascii="Verdana" w:hAnsi="Verdana"/>
        </w:rPr>
      </w:pPr>
      <w:r>
        <w:rPr>
          <w:rFonts w:ascii="Verdana" w:hAnsi="Verdana"/>
        </w:rPr>
        <w:t>Le Montant de la Transaction se définit comme étant la contrepartie totale convenue pour les titres, créances ou actifs faisant l’objet de l’Opération :</w:t>
      </w:r>
    </w:p>
    <w:p w:rsidR="00000000" w:rsidRDefault="005302B1">
      <w:pPr>
        <w:numPr>
          <w:ilvl w:val="0"/>
          <w:numId w:val="2"/>
        </w:numPr>
        <w:tabs>
          <w:tab w:val="clear" w:pos="360"/>
        </w:tabs>
        <w:spacing w:after="240"/>
        <w:ind w:left="993" w:hanging="284"/>
        <w:jc w:val="both"/>
        <w:rPr>
          <w:rFonts w:ascii="Verdana" w:hAnsi="Verdana"/>
        </w:rPr>
      </w:pPr>
      <w:r>
        <w:rPr>
          <w:rFonts w:ascii="Verdana" w:hAnsi="Verdana"/>
        </w:rPr>
        <w:t>que cette contrepartie so</w:t>
      </w:r>
      <w:r>
        <w:rPr>
          <w:rFonts w:ascii="Verdana" w:hAnsi="Verdana"/>
        </w:rPr>
        <w:t xml:space="preserve">it perçue par le Mandant ou par tout tiers qu’il pourrait s’adjoindre pour la réalisation de l’Opération ; </w:t>
      </w:r>
    </w:p>
    <w:p w:rsidR="00000000" w:rsidRDefault="005302B1">
      <w:pPr>
        <w:numPr>
          <w:ilvl w:val="0"/>
          <w:numId w:val="2"/>
        </w:numPr>
        <w:tabs>
          <w:tab w:val="clear" w:pos="360"/>
        </w:tabs>
        <w:spacing w:after="240"/>
        <w:ind w:left="993" w:hanging="284"/>
        <w:jc w:val="both"/>
        <w:rPr>
          <w:rFonts w:ascii="Verdana" w:hAnsi="Verdana"/>
        </w:rPr>
      </w:pPr>
      <w:proofErr w:type="gramStart"/>
      <w:r>
        <w:rPr>
          <w:rFonts w:ascii="Verdana" w:hAnsi="Verdana"/>
        </w:rPr>
        <w:t>il comprend l’ensemble des composantes du prix de ces titres ou actifs</w:t>
      </w:r>
      <w:r>
        <w:rPr>
          <w:rFonts w:ascii="Verdana" w:hAnsi="Verdana"/>
          <w:i/>
        </w:rPr>
        <w:t xml:space="preserve"> </w:t>
      </w:r>
      <w:r>
        <w:rPr>
          <w:rFonts w:ascii="Verdana" w:hAnsi="Verdana"/>
        </w:rPr>
        <w:t xml:space="preserve">et toutes créances cédées (notamment les comptes courants d’actionnaires), y </w:t>
      </w:r>
      <w:r>
        <w:rPr>
          <w:rFonts w:ascii="Verdana" w:hAnsi="Verdana"/>
        </w:rPr>
        <w:t>compris tout passif pris en charge par l’acquéreur, quels que soient leur mode et leur date de règlement, en numéraire, en valeurs mobilières ou en nature, et la structure utilisée pour effectuer ce règlement au Mandant ou à un tiers, ainsi que</w:t>
      </w:r>
      <w:r>
        <w:rPr>
          <w:rStyle w:val="Appelnotedebasdep"/>
          <w:rFonts w:ascii="Verdana" w:hAnsi="Verdana"/>
        </w:rPr>
        <w:footnoteReference w:id="6"/>
      </w:r>
      <w:r>
        <w:rPr>
          <w:rFonts w:ascii="Verdana" w:hAnsi="Verdana"/>
        </w:rPr>
        <w:t xml:space="preserve"> le montant</w:t>
      </w:r>
      <w:r>
        <w:rPr>
          <w:rFonts w:ascii="Verdana" w:hAnsi="Verdana"/>
        </w:rPr>
        <w:t xml:space="preserve"> de tous fonds propres ou quasi-fonds propres mis à la disposition de la Société dans le cadre de l’Opération.</w:t>
      </w:r>
      <w:proofErr w:type="gramEnd"/>
    </w:p>
    <w:p w:rsidR="00000000" w:rsidRDefault="005302B1">
      <w:pPr>
        <w:numPr>
          <w:ilvl w:val="0"/>
          <w:numId w:val="6"/>
        </w:numPr>
        <w:tabs>
          <w:tab w:val="clear" w:pos="644"/>
        </w:tabs>
        <w:spacing w:after="240"/>
        <w:ind w:left="567" w:hanging="283"/>
        <w:jc w:val="both"/>
        <w:rPr>
          <w:rFonts w:ascii="Verdana" w:hAnsi="Verdana"/>
        </w:rPr>
      </w:pPr>
      <w:r>
        <w:rPr>
          <w:rFonts w:ascii="Verdana" w:hAnsi="Verdana"/>
        </w:rPr>
        <w:t>La Commission sera payable intégralement dès la conclusion du premier acte de réalisation de l’Opération, même dans le cas où la réalisation d'un</w:t>
      </w:r>
      <w:r>
        <w:rPr>
          <w:rFonts w:ascii="Verdana" w:hAnsi="Verdana"/>
        </w:rPr>
        <w:t>e partie de celle-ci ou le paiement d’une partie du Montant de la Transaction seraient étalés dans le temps.</w:t>
      </w:r>
    </w:p>
    <w:p w:rsidR="00000000" w:rsidRDefault="005302B1">
      <w:pPr>
        <w:numPr>
          <w:ilvl w:val="0"/>
          <w:numId w:val="6"/>
        </w:numPr>
        <w:tabs>
          <w:tab w:val="clear" w:pos="644"/>
        </w:tabs>
        <w:spacing w:after="240"/>
        <w:ind w:left="567" w:hanging="283"/>
        <w:jc w:val="both"/>
        <w:rPr>
          <w:rFonts w:ascii="Verdana" w:hAnsi="Verdana"/>
        </w:rPr>
      </w:pPr>
      <w:r>
        <w:rPr>
          <w:rFonts w:ascii="Verdana" w:hAnsi="Verdana"/>
        </w:rPr>
        <w:t xml:space="preserve">Le montant hors taxes de la Commission sera égal à </w:t>
      </w:r>
    </w:p>
    <w:p w:rsidR="00000000" w:rsidRDefault="005302B1">
      <w:pPr>
        <w:numPr>
          <w:ilvl w:val="0"/>
          <w:numId w:val="8"/>
        </w:numPr>
        <w:tabs>
          <w:tab w:val="left" w:pos="709"/>
        </w:tabs>
        <w:spacing w:after="120"/>
        <w:ind w:left="993" w:hanging="284"/>
        <w:jc w:val="both"/>
        <w:rPr>
          <w:rFonts w:ascii="Verdana" w:hAnsi="Verdana"/>
        </w:rPr>
      </w:pPr>
      <w:r>
        <w:rPr>
          <w:rFonts w:ascii="Verdana" w:hAnsi="Verdana"/>
        </w:rPr>
        <w:t>X% du Montant de la Transaction inférieur à €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w:t>
      </w:r>
    </w:p>
    <w:p w:rsidR="00000000" w:rsidRDefault="005302B1">
      <w:pPr>
        <w:numPr>
          <w:ilvl w:val="0"/>
          <w:numId w:val="8"/>
        </w:numPr>
        <w:tabs>
          <w:tab w:val="left" w:pos="709"/>
        </w:tabs>
        <w:spacing w:after="120"/>
        <w:ind w:left="993" w:hanging="284"/>
        <w:jc w:val="both"/>
        <w:rPr>
          <w:rFonts w:ascii="Verdana" w:hAnsi="Verdana"/>
        </w:rPr>
      </w:pPr>
      <w:r>
        <w:rPr>
          <w:rFonts w:ascii="Verdana" w:hAnsi="Verdana"/>
        </w:rPr>
        <w:t xml:space="preserve">X% du Montant de la Transaction compris entre €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 xml:space="preserve"> et €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w:t>
      </w:r>
    </w:p>
    <w:p w:rsidR="00000000" w:rsidRDefault="005302B1">
      <w:pPr>
        <w:numPr>
          <w:ilvl w:val="0"/>
          <w:numId w:val="8"/>
        </w:numPr>
        <w:tabs>
          <w:tab w:val="left" w:pos="709"/>
        </w:tabs>
        <w:spacing w:after="240"/>
        <w:ind w:left="993" w:hanging="284"/>
        <w:jc w:val="both"/>
        <w:rPr>
          <w:rFonts w:ascii="Verdana" w:hAnsi="Verdana"/>
        </w:rPr>
      </w:pPr>
      <w:r>
        <w:rPr>
          <w:rFonts w:ascii="Verdana" w:hAnsi="Verdana"/>
        </w:rPr>
        <w:t>X% du Montant d</w:t>
      </w:r>
      <w:r>
        <w:rPr>
          <w:rFonts w:ascii="Verdana" w:hAnsi="Verdana"/>
        </w:rPr>
        <w:t xml:space="preserve">e la Transaction supérieur à €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w:t>
      </w:r>
    </w:p>
    <w:p w:rsidR="00000000" w:rsidRDefault="005302B1">
      <w:pPr>
        <w:spacing w:after="240"/>
        <w:ind w:left="567"/>
        <w:jc w:val="both"/>
        <w:rPr>
          <w:rFonts w:ascii="Verdana" w:hAnsi="Verdana"/>
        </w:rPr>
      </w:pPr>
      <w:r>
        <w:rPr>
          <w:rFonts w:ascii="Verdana" w:hAnsi="Verdana"/>
        </w:rPr>
        <w:t>En toute hypothèse, la Commission</w:t>
      </w:r>
      <w:r>
        <w:rPr>
          <w:rFonts w:ascii="Verdana" w:hAnsi="Verdana"/>
          <w:i/>
        </w:rPr>
        <w:t>, déduction faite de la rémunération fixe</w:t>
      </w:r>
      <w:r>
        <w:rPr>
          <w:rStyle w:val="Appelnotedebasdep"/>
          <w:rFonts w:ascii="Verdana" w:hAnsi="Verdana"/>
          <w:i/>
        </w:rPr>
        <w:footnoteReference w:id="7"/>
      </w:r>
      <w:r>
        <w:rPr>
          <w:rFonts w:ascii="Verdana" w:hAnsi="Verdana"/>
          <w:i/>
        </w:rPr>
        <w:t xml:space="preserve">, </w:t>
      </w:r>
      <w:r>
        <w:rPr>
          <w:rFonts w:ascii="Verdana" w:hAnsi="Verdana"/>
        </w:rPr>
        <w:t xml:space="preserve">ne sera pas inférieure à € </w:t>
      </w:r>
      <w:r>
        <w:rPr>
          <w:rFonts w:ascii="Verdana" w:hAnsi="Verdana"/>
        </w:rPr>
        <w:fldChar w:fldCharType="begin"/>
      </w:r>
      <w:r>
        <w:rPr>
          <w:rFonts w:ascii="Verdana" w:hAnsi="Verdana"/>
        </w:rPr>
        <w:instrText xml:space="preserve"> COMMENTS [nombre] \* MERGEFORMAT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 xml:space="preserve"> hors taxes.</w:t>
      </w:r>
    </w:p>
    <w:p w:rsidR="00000000" w:rsidRDefault="005302B1">
      <w:pPr>
        <w:ind w:left="567" w:hanging="283"/>
        <w:jc w:val="both"/>
        <w:rPr>
          <w:rFonts w:ascii="Verdana" w:hAnsi="Verdana"/>
        </w:rPr>
      </w:pPr>
      <w:r>
        <w:rPr>
          <w:rFonts w:ascii="Verdana" w:hAnsi="Verdana"/>
        </w:rPr>
        <w:lastRenderedPageBreak/>
        <w:t>4.</w:t>
      </w:r>
      <w:r>
        <w:rPr>
          <w:rFonts w:ascii="Verdana" w:hAnsi="Verdana"/>
        </w:rPr>
        <w:tab/>
        <w:t>S'il s'avéra</w:t>
      </w:r>
      <w:r>
        <w:rPr>
          <w:rFonts w:ascii="Verdana" w:hAnsi="Verdana"/>
        </w:rPr>
        <w:t xml:space="preserve">it qu'au lieu de l'Opération visée ci-dessus, le Mandant décidait de conclure des accords non capitalistiques d'une autre nature (par exemple, accord de commercialisation, etc…), il serait versé à </w:t>
      </w:r>
      <w:r w:rsidR="00526F4C">
        <w:rPr>
          <w:rFonts w:ascii="Verdana" w:hAnsi="Verdana"/>
        </w:rPr>
        <w:t>S</w:t>
      </w:r>
      <w:r w:rsidR="00526F4C">
        <w:rPr>
          <w:rFonts w:ascii="Verdana" w:hAnsi="Verdana"/>
        </w:rPr>
        <w:sym w:font="Wingdings" w:char="F040"/>
      </w:r>
      <w:r>
        <w:rPr>
          <w:rFonts w:ascii="Verdana" w:hAnsi="Verdana"/>
        </w:rPr>
        <w:t xml:space="preserve"> une commission de € </w:t>
      </w:r>
      <w:r>
        <w:rPr>
          <w:rFonts w:ascii="Verdana" w:hAnsi="Verdana"/>
        </w:rPr>
        <w:fldChar w:fldCharType="begin"/>
      </w:r>
      <w:r>
        <w:rPr>
          <w:rFonts w:ascii="Verdana" w:hAnsi="Verdana"/>
        </w:rPr>
        <w:instrText xml:space="preserve"> COMMENTS  [nombre] \* MERGEFOR</w:instrText>
      </w:r>
      <w:r>
        <w:rPr>
          <w:rFonts w:ascii="Verdana" w:hAnsi="Verdana"/>
        </w:rPr>
        <w:instrText xml:space="preserve">MAT </w:instrText>
      </w:r>
      <w:r>
        <w:rPr>
          <w:rFonts w:ascii="Verdana" w:hAnsi="Verdana"/>
        </w:rPr>
        <w:fldChar w:fldCharType="separate"/>
      </w:r>
      <w:r>
        <w:rPr>
          <w:rFonts w:ascii="Verdana" w:hAnsi="Verdana"/>
        </w:rPr>
        <w:t>[nombre]</w:t>
      </w:r>
      <w:r>
        <w:rPr>
          <w:rFonts w:ascii="Verdana" w:hAnsi="Verdana"/>
        </w:rPr>
        <w:fldChar w:fldCharType="end"/>
      </w:r>
      <w:r>
        <w:rPr>
          <w:rFonts w:ascii="Verdana" w:hAnsi="Verdana"/>
        </w:rPr>
        <w:t xml:space="preserve"> (</w:t>
      </w:r>
      <w:r>
        <w:rPr>
          <w:rFonts w:ascii="Verdana" w:hAnsi="Verdana"/>
        </w:rPr>
        <w:fldChar w:fldCharType="begin"/>
      </w:r>
      <w:r>
        <w:rPr>
          <w:rFonts w:ascii="Verdana" w:hAnsi="Verdana"/>
        </w:rPr>
        <w:instrText xml:space="preserve"> MACROBUTTON NoMacro [montant en lettres] </w:instrText>
      </w:r>
      <w:r>
        <w:rPr>
          <w:rFonts w:ascii="Verdana" w:hAnsi="Verdana"/>
        </w:rPr>
        <w:fldChar w:fldCharType="end"/>
      </w:r>
      <w:r>
        <w:rPr>
          <w:rFonts w:ascii="Verdana" w:hAnsi="Verdana"/>
        </w:rPr>
        <w:t>euro) hors taxes.</w:t>
      </w:r>
    </w:p>
    <w:p w:rsidR="00000000" w:rsidRDefault="005302B1">
      <w:pPr>
        <w:ind w:left="284"/>
        <w:jc w:val="both"/>
        <w:rPr>
          <w:rFonts w:ascii="Verdana" w:hAnsi="Verdana"/>
        </w:rPr>
      </w:pPr>
    </w:p>
    <w:p w:rsidR="00000000" w:rsidRDefault="005302B1">
      <w:pPr>
        <w:jc w:val="both"/>
        <w:rPr>
          <w:rFonts w:ascii="Verdana" w:hAnsi="Verdana"/>
        </w:rPr>
      </w:pPr>
    </w:p>
    <w:p w:rsidR="00000000" w:rsidRDefault="005302B1">
      <w:pPr>
        <w:pStyle w:val="Corpsdetexte"/>
        <w:spacing w:after="0"/>
        <w:rPr>
          <w:rFonts w:ascii="Verdana" w:hAnsi="Verdana"/>
          <w:sz w:val="20"/>
        </w:rPr>
      </w:pPr>
      <w:r>
        <w:rPr>
          <w:rFonts w:ascii="Verdana" w:hAnsi="Verdana"/>
          <w:sz w:val="20"/>
        </w:rPr>
        <w:t xml:space="preserve">Les frais raisonnables de déplacement et d'hébergement éventuellement encourus par </w:t>
      </w:r>
      <w:r w:rsidR="005B3B76">
        <w:rPr>
          <w:rFonts w:ascii="Verdana" w:hAnsi="Verdana"/>
          <w:sz w:val="20"/>
        </w:rPr>
        <w:t>S</w:t>
      </w:r>
      <w:r w:rsidR="005B3B76">
        <w:rPr>
          <w:rFonts w:ascii="Verdana" w:hAnsi="Verdana"/>
          <w:sz w:val="20"/>
        </w:rPr>
        <w:sym w:font="Wingdings" w:char="F040"/>
      </w:r>
      <w:bookmarkStart w:id="0" w:name="_GoBack"/>
      <w:bookmarkEnd w:id="0"/>
      <w:r>
        <w:rPr>
          <w:rFonts w:ascii="Verdana" w:hAnsi="Verdana"/>
          <w:sz w:val="20"/>
        </w:rPr>
        <w:t xml:space="preserve"> lui seront remboursés sur la base de justificatifs.</w:t>
      </w:r>
    </w:p>
    <w:p w:rsidR="00000000" w:rsidRDefault="005302B1">
      <w:pPr>
        <w:pStyle w:val="Corpsdetexte"/>
        <w:spacing w:after="0"/>
        <w:rPr>
          <w:rFonts w:ascii="Verdana" w:hAnsi="Verdana"/>
          <w:sz w:val="20"/>
        </w:rPr>
      </w:pPr>
    </w:p>
    <w:p w:rsidR="00000000" w:rsidRDefault="005302B1">
      <w:pPr>
        <w:pStyle w:val="Titre1"/>
        <w:spacing w:after="360"/>
        <w:ind w:left="862" w:hanging="862"/>
        <w:jc w:val="both"/>
        <w:rPr>
          <w:rFonts w:ascii="Verdana" w:hAnsi="Verdana"/>
          <w:b/>
          <w:i/>
          <w:sz w:val="20"/>
        </w:rPr>
      </w:pPr>
      <w:r>
        <w:rPr>
          <w:rFonts w:ascii="Verdana" w:hAnsi="Verdana"/>
          <w:b/>
          <w:i/>
          <w:sz w:val="20"/>
        </w:rPr>
        <w:t xml:space="preserve">V - DROIT DE SUITE DE </w:t>
      </w:r>
      <w:r w:rsidR="00526F4C">
        <w:rPr>
          <w:rFonts w:ascii="Verdana" w:hAnsi="Verdana"/>
          <w:b/>
          <w:i/>
          <w:sz w:val="20"/>
        </w:rPr>
        <w:t>S</w:t>
      </w:r>
      <w:r w:rsidR="00526F4C">
        <w:rPr>
          <w:rFonts w:ascii="Verdana" w:hAnsi="Verdana"/>
          <w:b/>
          <w:i/>
          <w:sz w:val="20"/>
        </w:rPr>
        <w:sym w:font="Wingdings" w:char="F040"/>
      </w:r>
    </w:p>
    <w:p w:rsidR="00000000" w:rsidRDefault="005302B1">
      <w:pPr>
        <w:jc w:val="both"/>
        <w:rPr>
          <w:rFonts w:ascii="Verdana" w:hAnsi="Verdana"/>
        </w:rPr>
      </w:pPr>
      <w:r>
        <w:rPr>
          <w:rFonts w:ascii="Verdana" w:hAnsi="Verdana"/>
        </w:rPr>
        <w:t>Dans</w:t>
      </w:r>
      <w:r>
        <w:rPr>
          <w:rFonts w:ascii="Verdana" w:hAnsi="Verdana"/>
        </w:rPr>
        <w:t xml:space="preserve"> l'hypothèse où le Mandant traiterait dans les vingt-quatre mois suivant la fin du présent mandat avec une personne ou une société proposée et/ou approchée par </w:t>
      </w:r>
      <w:r w:rsidR="00526F4C">
        <w:rPr>
          <w:rFonts w:ascii="Verdana" w:hAnsi="Verdana"/>
        </w:rPr>
        <w:t>S</w:t>
      </w:r>
      <w:r w:rsidR="00526F4C">
        <w:rPr>
          <w:rFonts w:ascii="Verdana" w:hAnsi="Verdana"/>
        </w:rPr>
        <w:sym w:font="Wingdings" w:char="F040"/>
      </w:r>
      <w:r>
        <w:rPr>
          <w:rFonts w:ascii="Verdana" w:hAnsi="Verdana"/>
        </w:rPr>
        <w:t xml:space="preserve"> pendant la durée de son mandat, le Mandant s’engage à en informer spontanément </w:t>
      </w:r>
      <w:r w:rsidR="00526F4C">
        <w:rPr>
          <w:rFonts w:ascii="Verdana" w:hAnsi="Verdana"/>
        </w:rPr>
        <w:t>S</w:t>
      </w:r>
      <w:r w:rsidR="00526F4C">
        <w:rPr>
          <w:rFonts w:ascii="Verdana" w:hAnsi="Verdana"/>
        </w:rPr>
        <w:sym w:font="Wingdings" w:char="F040"/>
      </w:r>
      <w:r>
        <w:rPr>
          <w:rFonts w:ascii="Verdana" w:hAnsi="Verdana"/>
        </w:rPr>
        <w:t>, qu</w:t>
      </w:r>
      <w:r>
        <w:rPr>
          <w:rFonts w:ascii="Verdana" w:hAnsi="Verdana"/>
        </w:rPr>
        <w:t>i conservera l'intégralité de ses droits au paiement de la Commission, telle que définie précédemment.</w:t>
      </w:r>
    </w:p>
    <w:p w:rsidR="00000000" w:rsidRDefault="005302B1">
      <w:pPr>
        <w:jc w:val="both"/>
        <w:rPr>
          <w:rFonts w:ascii="Verdana" w:hAnsi="Verdana"/>
        </w:rPr>
      </w:pPr>
    </w:p>
    <w:p w:rsidR="00000000" w:rsidRDefault="005302B1">
      <w:pPr>
        <w:spacing w:before="240" w:after="360"/>
        <w:jc w:val="both"/>
        <w:rPr>
          <w:rFonts w:ascii="Verdana" w:hAnsi="Verdana"/>
          <w:b/>
        </w:rPr>
      </w:pPr>
      <w:r>
        <w:rPr>
          <w:rFonts w:ascii="Verdana" w:hAnsi="Verdana"/>
          <w:b/>
          <w:i/>
        </w:rPr>
        <w:t xml:space="preserve">VI – EXPERTS </w:t>
      </w:r>
      <w:r>
        <w:rPr>
          <w:rStyle w:val="Appelnotedebasdep"/>
          <w:rFonts w:ascii="Verdana" w:hAnsi="Verdana"/>
          <w:i/>
        </w:rPr>
        <w:footnoteReference w:id="8"/>
      </w:r>
    </w:p>
    <w:p w:rsidR="00000000" w:rsidRDefault="005302B1">
      <w:pPr>
        <w:jc w:val="both"/>
        <w:rPr>
          <w:rFonts w:ascii="Verdana" w:hAnsi="Verdana"/>
          <w:i/>
        </w:rPr>
      </w:pPr>
      <w:r>
        <w:rPr>
          <w:rFonts w:ascii="Verdana" w:hAnsi="Verdana"/>
          <w:i/>
        </w:rPr>
        <w:t>Le Mandataire pourra, dans le cadre du mandat qui lui est confié, se faire aider dans sa tâche, par un ou plusieurs experts ou conseils d</w:t>
      </w:r>
      <w:r>
        <w:rPr>
          <w:rFonts w:ascii="Verdana" w:hAnsi="Verdana"/>
          <w:i/>
        </w:rPr>
        <w:t>e son choix, après accord préalable du mandant.</w:t>
      </w:r>
    </w:p>
    <w:p w:rsidR="00000000" w:rsidRDefault="005302B1">
      <w:pPr>
        <w:jc w:val="both"/>
        <w:rPr>
          <w:rFonts w:ascii="Verdana" w:hAnsi="Verdana"/>
          <w:i/>
        </w:rPr>
      </w:pPr>
      <w:r>
        <w:rPr>
          <w:rFonts w:ascii="Verdana" w:hAnsi="Verdana"/>
          <w:i/>
        </w:rPr>
        <w:t>Le Mandant fera son affaire personnelle de la rémunération de ce ou ces experts ou conseils, les honoraires de ce ou ces derniers devant être fixés d'un commun accord entre eux, sans intervention du Mandatair</w:t>
      </w:r>
      <w:r>
        <w:rPr>
          <w:rFonts w:ascii="Verdana" w:hAnsi="Verdana"/>
          <w:i/>
        </w:rPr>
        <w:t>e.</w:t>
      </w:r>
    </w:p>
    <w:p w:rsidR="00000000" w:rsidRDefault="005302B1">
      <w:pPr>
        <w:jc w:val="both"/>
        <w:rPr>
          <w:rFonts w:ascii="Verdana" w:hAnsi="Verdana"/>
        </w:rPr>
      </w:pPr>
    </w:p>
    <w:p w:rsidR="00000000" w:rsidRDefault="005302B1">
      <w:pPr>
        <w:spacing w:before="240" w:after="360"/>
        <w:jc w:val="both"/>
        <w:rPr>
          <w:rFonts w:ascii="Verdana" w:hAnsi="Verdana"/>
          <w:b/>
        </w:rPr>
      </w:pPr>
      <w:r>
        <w:rPr>
          <w:rFonts w:ascii="Verdana" w:hAnsi="Verdana"/>
          <w:b/>
          <w:i/>
        </w:rPr>
        <w:t xml:space="preserve">VII – CONFIDENTIALITE </w:t>
      </w:r>
      <w:r>
        <w:rPr>
          <w:rStyle w:val="Appelnotedebasdep"/>
          <w:rFonts w:ascii="Verdana" w:hAnsi="Verdana"/>
          <w:i/>
        </w:rPr>
        <w:footnoteReference w:id="9"/>
      </w:r>
    </w:p>
    <w:p w:rsidR="00000000" w:rsidRDefault="005302B1">
      <w:pPr>
        <w:jc w:val="both"/>
        <w:rPr>
          <w:rFonts w:ascii="Verdana" w:hAnsi="Verdana"/>
          <w:i/>
        </w:rPr>
      </w:pPr>
      <w:r>
        <w:rPr>
          <w:rFonts w:ascii="Verdana" w:hAnsi="Verdana"/>
          <w:i/>
        </w:rPr>
        <w:t xml:space="preserve">Le Mandant et </w:t>
      </w:r>
      <w:r w:rsidR="00526F4C">
        <w:rPr>
          <w:rFonts w:ascii="Verdana" w:hAnsi="Verdana"/>
          <w:i/>
        </w:rPr>
        <w:t>S</w:t>
      </w:r>
      <w:r w:rsidR="00526F4C">
        <w:rPr>
          <w:rFonts w:ascii="Verdana" w:hAnsi="Verdana"/>
          <w:i/>
        </w:rPr>
        <w:sym w:font="Wingdings" w:char="F040"/>
      </w:r>
      <w:r>
        <w:rPr>
          <w:rFonts w:ascii="Verdana" w:hAnsi="Verdana"/>
          <w:i/>
        </w:rPr>
        <w:t xml:space="preserve"> s’engagent à respecter la confidentialité des informations non publiques qu’ils seront amenés à connaître dans le cadre de l’exécution du présent mandat, pendant une durée de deux ans à compter de l’expirati</w:t>
      </w:r>
      <w:r>
        <w:rPr>
          <w:rFonts w:ascii="Verdana" w:hAnsi="Verdana"/>
          <w:i/>
        </w:rPr>
        <w:t>on de celui-ci.</w:t>
      </w:r>
    </w:p>
    <w:p w:rsidR="00000000" w:rsidRDefault="005302B1">
      <w:pPr>
        <w:jc w:val="both"/>
        <w:rPr>
          <w:rFonts w:ascii="Verdana" w:hAnsi="Verdana"/>
        </w:rPr>
      </w:pPr>
    </w:p>
    <w:p w:rsidR="00000000" w:rsidRDefault="005302B1">
      <w:pPr>
        <w:pStyle w:val="Titre2"/>
      </w:pPr>
      <w:r>
        <w:t>VIII - DISPOSITIONS DIVERSES</w:t>
      </w:r>
    </w:p>
    <w:p w:rsidR="00000000" w:rsidRDefault="005302B1">
      <w:pPr>
        <w:jc w:val="both"/>
        <w:rPr>
          <w:rFonts w:ascii="Verdana" w:hAnsi="Verdana"/>
        </w:rPr>
      </w:pPr>
      <w:r>
        <w:rPr>
          <w:rFonts w:ascii="Verdana" w:hAnsi="Verdana"/>
        </w:rPr>
        <w:t xml:space="preserve">La responsabilité de </w:t>
      </w:r>
      <w:r w:rsidR="00526F4C">
        <w:rPr>
          <w:rFonts w:ascii="Verdana" w:hAnsi="Verdana"/>
        </w:rPr>
        <w:t>S</w:t>
      </w:r>
      <w:r w:rsidR="00526F4C">
        <w:rPr>
          <w:rFonts w:ascii="Verdana" w:hAnsi="Verdana"/>
        </w:rPr>
        <w:sym w:font="Wingdings" w:char="F040"/>
      </w:r>
      <w:r>
        <w:rPr>
          <w:rFonts w:ascii="Verdana" w:hAnsi="Verdana"/>
        </w:rPr>
        <w:t xml:space="preserve"> ne saurait être engagée du fait de l’inexactitude ou du caractère incomplet des informations ou des déclarations de la Société ou du Mandant dans le cadre du présent mandat.</w:t>
      </w:r>
    </w:p>
    <w:p w:rsidR="00000000" w:rsidRDefault="005302B1">
      <w:pPr>
        <w:jc w:val="both"/>
        <w:rPr>
          <w:rFonts w:ascii="Verdana" w:hAnsi="Verdana"/>
        </w:rPr>
      </w:pPr>
    </w:p>
    <w:p w:rsidR="00000000" w:rsidRDefault="005302B1">
      <w:pPr>
        <w:jc w:val="both"/>
        <w:rPr>
          <w:rFonts w:ascii="Verdana" w:hAnsi="Verdana"/>
        </w:rPr>
      </w:pPr>
      <w:r>
        <w:rPr>
          <w:rFonts w:ascii="Verdana" w:hAnsi="Verdana"/>
        </w:rPr>
        <w:t>Le Mand</w:t>
      </w:r>
      <w:r>
        <w:rPr>
          <w:rFonts w:ascii="Verdana" w:hAnsi="Verdana"/>
        </w:rPr>
        <w:t xml:space="preserve">ant s'engage à indemniser </w:t>
      </w:r>
      <w:r w:rsidR="00526F4C">
        <w:rPr>
          <w:rFonts w:ascii="Verdana" w:hAnsi="Verdana"/>
        </w:rPr>
        <w:t>S</w:t>
      </w:r>
      <w:r w:rsidR="00526F4C">
        <w:rPr>
          <w:rFonts w:ascii="Verdana" w:hAnsi="Verdana"/>
        </w:rPr>
        <w:sym w:font="Wingdings" w:char="F040"/>
      </w:r>
      <w:r>
        <w:rPr>
          <w:rFonts w:ascii="Verdana" w:hAnsi="Verdana"/>
        </w:rPr>
        <w:t xml:space="preserve"> et toute société de son groupe ainsi que, le cas échéant, leurs dirigeants, cadres ou employés, de toutes pertes, dommages, débours et honoraires qu'ils pourraient avoir à subir ou à payer du fait du Mandant.</w:t>
      </w:r>
    </w:p>
    <w:p w:rsidR="00000000" w:rsidRDefault="005302B1">
      <w:pPr>
        <w:jc w:val="both"/>
        <w:rPr>
          <w:rFonts w:ascii="Verdana" w:hAnsi="Verdana"/>
        </w:rPr>
      </w:pPr>
    </w:p>
    <w:p w:rsidR="00000000" w:rsidRDefault="005302B1">
      <w:pPr>
        <w:jc w:val="both"/>
        <w:rPr>
          <w:rFonts w:ascii="Verdana" w:hAnsi="Verdana"/>
        </w:rPr>
      </w:pPr>
      <w:r>
        <w:rPr>
          <w:rFonts w:ascii="Verdana" w:hAnsi="Verdana"/>
        </w:rPr>
        <w:t>Tous différen</w:t>
      </w:r>
      <w:r>
        <w:rPr>
          <w:rFonts w:ascii="Verdana" w:hAnsi="Verdana"/>
        </w:rPr>
        <w:t>ds concernant le présent accord devront d'abord faire l'objet d'efforts de conciliation entre les deux parties.</w:t>
      </w:r>
    </w:p>
    <w:p w:rsidR="00000000" w:rsidRDefault="005302B1">
      <w:pPr>
        <w:jc w:val="both"/>
        <w:rPr>
          <w:rFonts w:ascii="Verdana" w:hAnsi="Verdana"/>
        </w:rPr>
      </w:pPr>
    </w:p>
    <w:p w:rsidR="00000000" w:rsidRDefault="005302B1">
      <w:pPr>
        <w:spacing w:after="360"/>
        <w:jc w:val="both"/>
        <w:rPr>
          <w:rFonts w:ascii="Verdana" w:hAnsi="Verdana"/>
        </w:rPr>
      </w:pPr>
      <w:r>
        <w:rPr>
          <w:rFonts w:ascii="Verdana" w:hAnsi="Verdana"/>
        </w:rPr>
        <w:t>Si, après cet essai de conciliation, les différends subsistaient, ils seraient soumis, par la partie la plus diligente, à la juridiction du tri</w:t>
      </w:r>
      <w:r>
        <w:rPr>
          <w:rFonts w:ascii="Verdana" w:hAnsi="Verdana"/>
        </w:rPr>
        <w:t>bunal compétent de Paris (France).</w:t>
      </w:r>
    </w:p>
    <w:p w:rsidR="00000000" w:rsidRDefault="005302B1">
      <w:pPr>
        <w:pStyle w:val="Titre6"/>
        <w:jc w:val="both"/>
        <w:rPr>
          <w:rFonts w:ascii="Verdana" w:hAnsi="Verdana"/>
          <w:sz w:val="20"/>
        </w:rPr>
      </w:pPr>
      <w:r>
        <w:rPr>
          <w:rFonts w:ascii="Verdana" w:hAnsi="Verdana"/>
          <w:sz w:val="20"/>
        </w:rPr>
        <w:lastRenderedPageBreak/>
        <w:t>Fait à Paris, le</w:t>
      </w:r>
    </w:p>
    <w:p w:rsidR="00000000" w:rsidRDefault="005302B1">
      <w:pPr>
        <w:pStyle w:val="Retraitcorpsdetexte"/>
        <w:spacing w:after="240"/>
        <w:ind w:left="0"/>
        <w:rPr>
          <w:rFonts w:ascii="Verdana" w:hAnsi="Verdana"/>
          <w:sz w:val="20"/>
        </w:rPr>
      </w:pPr>
      <w:proofErr w:type="gramStart"/>
      <w:r>
        <w:rPr>
          <w:rFonts w:ascii="Verdana" w:hAnsi="Verdana"/>
          <w:sz w:val="20"/>
        </w:rPr>
        <w:t>en</w:t>
      </w:r>
      <w:proofErr w:type="gramEnd"/>
      <w:r>
        <w:rPr>
          <w:rFonts w:ascii="Verdana" w:hAnsi="Verdana"/>
          <w:sz w:val="20"/>
        </w:rPr>
        <w:t xml:space="preserve"> deux exemplaires</w:t>
      </w:r>
    </w:p>
    <w:p w:rsidR="00000000" w:rsidRDefault="005302B1">
      <w:pPr>
        <w:tabs>
          <w:tab w:val="left" w:pos="5387"/>
          <w:tab w:val="left" w:pos="9072"/>
        </w:tabs>
        <w:spacing w:after="120"/>
        <w:ind w:left="284" w:hanging="295"/>
        <w:jc w:val="both"/>
        <w:rPr>
          <w:rFonts w:ascii="Verdana" w:hAnsi="Verdana"/>
        </w:rPr>
      </w:pPr>
      <w:proofErr w:type="gramStart"/>
      <w:r>
        <w:rPr>
          <w:rFonts w:ascii="Verdana" w:hAnsi="Verdana"/>
        </w:rPr>
        <w:t>pour</w:t>
      </w:r>
      <w:proofErr w:type="gramEnd"/>
      <w:r>
        <w:rPr>
          <w:rFonts w:ascii="Verdana" w:hAnsi="Verdana"/>
        </w:rPr>
        <w:t xml:space="preserve"> </w:t>
      </w:r>
      <w:r w:rsidR="00EA5F6A">
        <w:rPr>
          <w:rFonts w:ascii="Verdana" w:hAnsi="Verdana"/>
        </w:rPr>
        <w:t xml:space="preserve"> </w:t>
      </w:r>
      <w:r>
        <w:rPr>
          <w:rFonts w:ascii="Verdana" w:hAnsi="Verdana"/>
        </w:rPr>
        <w:tab/>
        <w:t>pour le Mandant</w:t>
      </w:r>
    </w:p>
    <w:p w:rsidR="00000000" w:rsidRDefault="005302B1">
      <w:pPr>
        <w:tabs>
          <w:tab w:val="left" w:pos="3686"/>
          <w:tab w:val="left" w:pos="5387"/>
          <w:tab w:val="left" w:pos="9072"/>
        </w:tabs>
        <w:spacing w:after="40"/>
        <w:ind w:left="284" w:hanging="295"/>
        <w:jc w:val="both"/>
        <w:rPr>
          <w:rFonts w:ascii="Verdana" w:hAnsi="Verdana"/>
          <w:u w:val="single"/>
        </w:rPr>
      </w:pPr>
      <w:r>
        <w:rPr>
          <w:rFonts w:ascii="Verdana" w:hAnsi="Verdana"/>
          <w:u w:val="single"/>
        </w:rPr>
        <w:tab/>
      </w:r>
      <w:r>
        <w:rPr>
          <w:rFonts w:ascii="Verdana" w:hAnsi="Verdana"/>
          <w:u w:val="single"/>
        </w:rPr>
        <w:tab/>
      </w:r>
      <w:r>
        <w:rPr>
          <w:rFonts w:ascii="Verdana" w:hAnsi="Verdana"/>
        </w:rPr>
        <w:tab/>
      </w:r>
      <w:r>
        <w:rPr>
          <w:rFonts w:ascii="Verdana" w:hAnsi="Verdana"/>
          <w:u w:val="single"/>
        </w:rPr>
        <w:tab/>
      </w:r>
    </w:p>
    <w:p w:rsidR="00000000" w:rsidRDefault="005302B1">
      <w:pPr>
        <w:pStyle w:val="Titre7"/>
        <w:rPr>
          <w:rFonts w:ascii="Verdana" w:hAnsi="Verdana"/>
          <w:sz w:val="20"/>
        </w:rPr>
      </w:pPr>
      <w:r>
        <w:rPr>
          <w:rFonts w:ascii="Verdana" w:hAnsi="Verdana"/>
          <w:sz w:val="20"/>
        </w:rPr>
        <w:t xml:space="preserve">Monsieur </w:t>
      </w:r>
      <w:r w:rsidR="00EA5F6A">
        <w:rPr>
          <w:rFonts w:ascii="Verdana" w:hAnsi="Verdana"/>
          <w:sz w:val="20"/>
        </w:rPr>
        <w:t xml:space="preserve"> </w:t>
      </w:r>
      <w:r>
        <w:rPr>
          <w:rFonts w:ascii="Verdana" w:hAnsi="Verdana"/>
          <w:sz w:val="20"/>
        </w:rPr>
        <w:tab/>
      </w:r>
    </w:p>
    <w:p w:rsidR="005302B1" w:rsidRDefault="005302B1">
      <w:pPr>
        <w:jc w:val="both"/>
        <w:rPr>
          <w:rFonts w:ascii="Verdana" w:hAnsi="Verdana"/>
        </w:rPr>
      </w:pPr>
    </w:p>
    <w:sectPr w:rsidR="005302B1">
      <w:headerReference w:type="even" r:id="rId8"/>
      <w:headerReference w:type="default" r:id="rId9"/>
      <w:footerReference w:type="default" r:id="rId10"/>
      <w:headerReference w:type="first" r:id="rId11"/>
      <w:footerReference w:type="first" r:id="rId12"/>
      <w:pgSz w:w="11907" w:h="16840" w:code="9"/>
      <w:pgMar w:top="1474" w:right="1134" w:bottom="1418" w:left="1247" w:header="624" w:footer="113" w:gutter="0"/>
      <w:pgNumType w:start="1"/>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B1" w:rsidRDefault="005302B1">
      <w:r>
        <w:separator/>
      </w:r>
    </w:p>
  </w:endnote>
  <w:endnote w:type="continuationSeparator" w:id="0">
    <w:p w:rsidR="005302B1" w:rsidRDefault="0053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02B1">
    <w:pPr>
      <w:pStyle w:val="Pieddepage"/>
      <w:jc w:val="center"/>
      <w:rPr>
        <w:b/>
      </w:rPr>
    </w:pPr>
    <w:r>
      <w:rPr>
        <w:b/>
      </w:rPr>
      <w:t xml:space="preserve">- </w:t>
    </w:r>
    <w:r>
      <w:rPr>
        <w:rStyle w:val="Numrodepage"/>
        <w:b/>
      </w:rPr>
      <w:fldChar w:fldCharType="begin"/>
    </w:r>
    <w:r>
      <w:rPr>
        <w:rStyle w:val="Numrodepage"/>
        <w:b/>
      </w:rPr>
      <w:instrText xml:space="preserve"> PAGE </w:instrText>
    </w:r>
    <w:r>
      <w:rPr>
        <w:rStyle w:val="Numrodepage"/>
        <w:b/>
      </w:rPr>
      <w:fldChar w:fldCharType="separate"/>
    </w:r>
    <w:r w:rsidR="005B3B76">
      <w:rPr>
        <w:rStyle w:val="Numrodepage"/>
        <w:b/>
        <w:noProof/>
      </w:rPr>
      <w:t>4</w:t>
    </w:r>
    <w:r>
      <w:rPr>
        <w:rStyle w:val="Numrodepage"/>
        <w:b/>
      </w:rPr>
      <w:fldChar w:fldCharType="end"/>
    </w:r>
    <w:r>
      <w:rPr>
        <w:rStyle w:val="Numrodepage"/>
        <w:b/>
      </w:rPr>
      <w:t xml:space="preserve"> -</w:t>
    </w:r>
  </w:p>
  <w:p w:rsidR="00000000" w:rsidRDefault="005302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02B1">
    <w:pPr>
      <w:pStyle w:val="Pieddepage"/>
      <w:jc w:val="center"/>
      <w:rPr>
        <w:b/>
      </w:rPr>
    </w:pPr>
    <w:r>
      <w:rPr>
        <w:b/>
      </w:rPr>
      <w:t xml:space="preserve">- </w:t>
    </w:r>
    <w:r>
      <w:rPr>
        <w:rStyle w:val="Numrodepage"/>
        <w:b/>
      </w:rPr>
      <w:fldChar w:fldCharType="begin"/>
    </w:r>
    <w:r>
      <w:rPr>
        <w:rStyle w:val="Numrodepage"/>
        <w:b/>
      </w:rPr>
      <w:instrText xml:space="preserve"> PAGE </w:instrText>
    </w:r>
    <w:r>
      <w:rPr>
        <w:rStyle w:val="Numrodepage"/>
        <w:b/>
      </w:rPr>
      <w:fldChar w:fldCharType="separate"/>
    </w:r>
    <w:r>
      <w:rPr>
        <w:rStyle w:val="Numrodepage"/>
        <w:b/>
        <w:noProof/>
      </w:rPr>
      <w:t>1</w:t>
    </w:r>
    <w:r>
      <w:rPr>
        <w:rStyle w:val="Numrodepage"/>
        <w:b/>
      </w:rPr>
      <w:fldChar w:fldCharType="end"/>
    </w:r>
    <w:r>
      <w:rPr>
        <w:rStyle w:val="Numrodepage"/>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B1" w:rsidRDefault="005302B1">
      <w:r>
        <w:separator/>
      </w:r>
    </w:p>
  </w:footnote>
  <w:footnote w:type="continuationSeparator" w:id="0">
    <w:p w:rsidR="005302B1" w:rsidRDefault="005302B1">
      <w:r>
        <w:continuationSeparator/>
      </w:r>
    </w:p>
  </w:footnote>
  <w:footnote w:id="1">
    <w:p w:rsidR="00000000" w:rsidRDefault="005302B1">
      <w:pPr>
        <w:pStyle w:val="Notedebasdepage"/>
        <w:spacing w:before="120"/>
        <w:ind w:left="862" w:hanging="862"/>
        <w:rPr>
          <w:rFonts w:ascii="Verdana" w:hAnsi="Verdana"/>
          <w:sz w:val="16"/>
        </w:rPr>
      </w:pPr>
      <w:r>
        <w:rPr>
          <w:rStyle w:val="Appelnotedebasdep"/>
          <w:rFonts w:ascii="Verdana" w:hAnsi="Verdana"/>
        </w:rPr>
        <w:footnoteRef/>
      </w:r>
      <w:r>
        <w:rPr>
          <w:rFonts w:ascii="Verdana" w:hAnsi="Verdana"/>
          <w:sz w:val="16"/>
        </w:rPr>
        <w:t xml:space="preserve"> Tous les signataires doivent être actionnaires de la cible. La société cible ne signe pas le mandat.</w:t>
      </w:r>
    </w:p>
  </w:footnote>
  <w:footnote w:id="2">
    <w:p w:rsidR="00000000" w:rsidRDefault="005302B1">
      <w:pPr>
        <w:pStyle w:val="Notedebasdepage"/>
        <w:spacing w:before="120"/>
        <w:ind w:left="0" w:firstLine="0"/>
        <w:rPr>
          <w:rFonts w:ascii="Verdana" w:hAnsi="Verdana"/>
          <w:sz w:val="16"/>
        </w:rPr>
      </w:pPr>
      <w:r>
        <w:rPr>
          <w:rFonts w:ascii="Verdana" w:hAnsi="Verdana"/>
          <w:sz w:val="16"/>
        </w:rPr>
        <w:footnoteRef/>
      </w:r>
      <w:r>
        <w:rPr>
          <w:rFonts w:ascii="Verdana" w:hAnsi="Verdana"/>
          <w:sz w:val="16"/>
        </w:rPr>
        <w:t xml:space="preserve">  Préciser l’o</w:t>
      </w:r>
      <w:r>
        <w:rPr>
          <w:rFonts w:ascii="Verdana" w:hAnsi="Verdana"/>
          <w:sz w:val="16"/>
        </w:rPr>
        <w:t>bjet de la mission si nécessaire</w:t>
      </w:r>
    </w:p>
  </w:footnote>
  <w:footnote w:id="3">
    <w:p w:rsidR="00000000" w:rsidRDefault="005302B1">
      <w:pPr>
        <w:pStyle w:val="Notedebasdepage"/>
        <w:spacing w:before="120"/>
        <w:ind w:left="0" w:firstLine="0"/>
        <w:rPr>
          <w:rFonts w:ascii="Verdana" w:hAnsi="Verdana"/>
          <w:sz w:val="16"/>
        </w:rPr>
      </w:pPr>
      <w:r>
        <w:rPr>
          <w:rFonts w:ascii="Verdana" w:hAnsi="Verdana"/>
          <w:sz w:val="16"/>
        </w:rPr>
        <w:footnoteRef/>
      </w:r>
      <w:r>
        <w:rPr>
          <w:rFonts w:ascii="Verdana" w:hAnsi="Verdana"/>
          <w:sz w:val="16"/>
        </w:rPr>
        <w:t xml:space="preserve">  Liste limitative </w:t>
      </w:r>
      <w:proofErr w:type="gramStart"/>
      <w:r>
        <w:rPr>
          <w:rFonts w:ascii="Verdana" w:hAnsi="Verdana"/>
          <w:sz w:val="16"/>
        </w:rPr>
        <w:t>;  cet</w:t>
      </w:r>
      <w:proofErr w:type="gramEnd"/>
      <w:r>
        <w:rPr>
          <w:rFonts w:ascii="Verdana" w:hAnsi="Verdana"/>
          <w:sz w:val="16"/>
        </w:rPr>
        <w:t xml:space="preserve"> article peut être supprimé, le nombre des services peut être réduit mais pas augmenté</w:t>
      </w:r>
    </w:p>
  </w:footnote>
  <w:footnote w:id="4">
    <w:p w:rsidR="00000000" w:rsidRDefault="005302B1">
      <w:pPr>
        <w:pStyle w:val="Notedebasdepage"/>
        <w:spacing w:before="120"/>
        <w:ind w:left="284" w:hanging="284"/>
        <w:rPr>
          <w:rFonts w:ascii="Verdana" w:hAnsi="Verdana"/>
          <w:sz w:val="16"/>
        </w:rPr>
      </w:pPr>
      <w:r>
        <w:rPr>
          <w:rFonts w:ascii="Verdana" w:hAnsi="Verdana"/>
          <w:sz w:val="16"/>
        </w:rPr>
        <w:footnoteRef/>
      </w:r>
      <w:r>
        <w:rPr>
          <w:rFonts w:ascii="Verdana" w:hAnsi="Verdana"/>
          <w:sz w:val="16"/>
        </w:rPr>
        <w:t xml:space="preserve">  Préciser éventuellement : figurant sur une liste annexée au présent mandat, ou agréés préalablement par le </w:t>
      </w:r>
      <w:r>
        <w:rPr>
          <w:rFonts w:ascii="Verdana" w:hAnsi="Verdana"/>
          <w:sz w:val="16"/>
        </w:rPr>
        <w:t>Mandant, ou autre formule d’accord sur les acquéreurs si nécessaire</w:t>
      </w:r>
    </w:p>
  </w:footnote>
  <w:footnote w:id="5">
    <w:p w:rsidR="00000000" w:rsidRDefault="005302B1">
      <w:pPr>
        <w:pStyle w:val="Notedebasdepage"/>
        <w:spacing w:before="120"/>
        <w:ind w:left="0" w:firstLine="0"/>
        <w:rPr>
          <w:rFonts w:ascii="Times New Roman" w:hAnsi="Times New Roman"/>
          <w:sz w:val="18"/>
        </w:rPr>
      </w:pPr>
      <w:r>
        <w:rPr>
          <w:rFonts w:ascii="Verdana" w:hAnsi="Verdana"/>
          <w:sz w:val="16"/>
        </w:rPr>
        <w:footnoteRef/>
      </w:r>
      <w:r>
        <w:rPr>
          <w:rFonts w:ascii="Verdana" w:hAnsi="Verdana"/>
          <w:sz w:val="16"/>
        </w:rPr>
        <w:t xml:space="preserve">  Si on met la liste, ne pas ôter cette phrase</w:t>
      </w:r>
    </w:p>
  </w:footnote>
  <w:footnote w:id="6">
    <w:p w:rsidR="00000000" w:rsidRDefault="005302B1">
      <w:pPr>
        <w:pStyle w:val="Notedebasdepage"/>
        <w:spacing w:before="20"/>
        <w:ind w:left="862" w:hanging="862"/>
      </w:pPr>
      <w:r>
        <w:rPr>
          <w:rStyle w:val="Appelnotedebasdep"/>
        </w:rPr>
        <w:footnoteRef/>
      </w:r>
      <w:r>
        <w:t xml:space="preserve"> </w:t>
      </w:r>
      <w:r>
        <w:rPr>
          <w:rFonts w:ascii="Verdana" w:hAnsi="Verdana"/>
          <w:sz w:val="16"/>
        </w:rPr>
        <w:t>Si la mission comporte, par exemple, « l’entrée de nouveaux actionnaires au capital de la Société ».</w:t>
      </w:r>
    </w:p>
  </w:footnote>
  <w:footnote w:id="7">
    <w:p w:rsidR="00000000" w:rsidRDefault="005302B1">
      <w:pPr>
        <w:pStyle w:val="En-tte"/>
        <w:rPr>
          <w:rFonts w:ascii="Verdana" w:hAnsi="Verdana"/>
          <w:sz w:val="18"/>
        </w:rPr>
      </w:pPr>
      <w:r>
        <w:rPr>
          <w:rStyle w:val="Appelnotedebasdep"/>
          <w:rFonts w:ascii="Verdana" w:hAnsi="Verdana"/>
          <w:sz w:val="18"/>
        </w:rPr>
        <w:footnoteRef/>
      </w:r>
      <w:r>
        <w:rPr>
          <w:rFonts w:ascii="Verdana" w:hAnsi="Verdana"/>
          <w:sz w:val="18"/>
        </w:rPr>
        <w:t xml:space="preserve"> </w:t>
      </w:r>
      <w:proofErr w:type="gramStart"/>
      <w:r>
        <w:rPr>
          <w:rFonts w:ascii="Verdana" w:hAnsi="Verdana"/>
          <w:sz w:val="18"/>
        </w:rPr>
        <w:t>si</w:t>
      </w:r>
      <w:proofErr w:type="gramEnd"/>
      <w:r>
        <w:rPr>
          <w:rFonts w:ascii="Verdana" w:hAnsi="Verdana"/>
          <w:sz w:val="18"/>
        </w:rPr>
        <w:t xml:space="preserve"> la rémunération fixe est déducti</w:t>
      </w:r>
      <w:r>
        <w:rPr>
          <w:rFonts w:ascii="Verdana" w:hAnsi="Verdana"/>
          <w:sz w:val="18"/>
        </w:rPr>
        <w:t>ble</w:t>
      </w:r>
    </w:p>
  </w:footnote>
  <w:footnote w:id="8">
    <w:p w:rsidR="00000000" w:rsidRDefault="005302B1">
      <w:pPr>
        <w:pStyle w:val="Notedebasdepage"/>
        <w:spacing w:before="20"/>
        <w:ind w:left="862" w:hanging="862"/>
        <w:rPr>
          <w:rFonts w:ascii="Verdana" w:hAnsi="Verdana"/>
          <w:sz w:val="16"/>
        </w:rPr>
      </w:pPr>
      <w:r>
        <w:rPr>
          <w:rStyle w:val="Appelnotedebasdep"/>
          <w:rFonts w:ascii="Verdana" w:hAnsi="Verdana"/>
        </w:rPr>
        <w:footnoteRef/>
      </w:r>
      <w:r>
        <w:rPr>
          <w:rFonts w:ascii="Verdana" w:hAnsi="Verdana"/>
          <w:sz w:val="16"/>
        </w:rPr>
        <w:t xml:space="preserve"> Optionnel</w:t>
      </w:r>
    </w:p>
  </w:footnote>
  <w:footnote w:id="9">
    <w:p w:rsidR="00000000" w:rsidRDefault="005302B1">
      <w:pPr>
        <w:pStyle w:val="Notedebasdepage"/>
        <w:spacing w:before="20"/>
        <w:ind w:left="862" w:hanging="862"/>
        <w:rPr>
          <w:rFonts w:ascii="Verdana" w:hAnsi="Verdana"/>
          <w:sz w:val="16"/>
        </w:rPr>
      </w:pPr>
      <w:r>
        <w:rPr>
          <w:rStyle w:val="Appelnotedebasdep"/>
          <w:rFonts w:ascii="Verdana" w:hAnsi="Verdana"/>
        </w:rPr>
        <w:footnoteRef/>
      </w:r>
      <w:r>
        <w:rPr>
          <w:rFonts w:ascii="Verdana" w:hAnsi="Verdana"/>
          <w:sz w:val="16"/>
        </w:rPr>
        <w:t xml:space="preserve"> A ne pas mettre sauf demande express du client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02B1">
    <w:pPr>
      <w:pStyle w:val="En-tte"/>
      <w:framePr w:w="576" w:wrap="around" w:vAnchor="page" w:hAnchor="page" w:x="10171" w:y="852"/>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00000" w:rsidRDefault="005302B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02B1">
    <w:pPr>
      <w:pStyle w:val="En-tte"/>
      <w:rPr>
        <w:rFonts w:ascii="Times New Roman" w:hAnsi="Times New Roman"/>
        <w:b/>
        <w:color w:val="808080"/>
      </w:rPr>
    </w:pPr>
    <w:r>
      <w:rPr>
        <w:rFonts w:ascii="Times New Roman" w:hAnsi="Times New Roman"/>
        <w:b/>
        <w:color w:val="808080"/>
      </w:rPr>
      <w:t>MODELE DE MANDAT VENDEUR</w:t>
    </w:r>
  </w:p>
  <w:p w:rsidR="00000000" w:rsidRDefault="005302B1">
    <w:pPr>
      <w:pStyle w:val="En-tte"/>
      <w:jc w:val="right"/>
      <w:rPr>
        <w:rFonts w:ascii="Book Antiqua" w:hAnsi="Book Antiq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02B1">
    <w:pPr>
      <w:pStyle w:val="En-tte"/>
      <w:rPr>
        <w:rFonts w:ascii="Times New Roman" w:hAnsi="Times New Roman"/>
        <w:b/>
      </w:rPr>
    </w:pPr>
    <w:r>
      <w:rPr>
        <w:rFonts w:ascii="Times New Roman" w:hAnsi="Times New Roman"/>
        <w:b/>
      </w:rPr>
      <w:t>MODELE DE MANDAT VENDEUR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877"/>
    <w:multiLevelType w:val="singleLevel"/>
    <w:tmpl w:val="D870EEF8"/>
    <w:lvl w:ilvl="0">
      <w:numFmt w:val="bullet"/>
      <w:lvlText w:val="-"/>
      <w:lvlJc w:val="left"/>
      <w:pPr>
        <w:tabs>
          <w:tab w:val="num" w:pos="360"/>
        </w:tabs>
        <w:ind w:left="360" w:hanging="360"/>
      </w:pPr>
      <w:rPr>
        <w:rFonts w:ascii="Times New Roman" w:hAnsi="Times New Roman" w:hint="default"/>
      </w:rPr>
    </w:lvl>
  </w:abstractNum>
  <w:abstractNum w:abstractNumId="1">
    <w:nsid w:val="08F12C30"/>
    <w:multiLevelType w:val="singleLevel"/>
    <w:tmpl w:val="E1E80966"/>
    <w:lvl w:ilvl="0">
      <w:start w:val="57"/>
      <w:numFmt w:val="bullet"/>
      <w:lvlText w:val=""/>
      <w:lvlJc w:val="left"/>
      <w:pPr>
        <w:tabs>
          <w:tab w:val="num" w:pos="360"/>
        </w:tabs>
        <w:ind w:left="352" w:hanging="352"/>
      </w:pPr>
      <w:rPr>
        <w:rFonts w:ascii="Marlett" w:hAnsi="Marlett" w:hint="default"/>
        <w:sz w:val="16"/>
      </w:rPr>
    </w:lvl>
  </w:abstractNum>
  <w:abstractNum w:abstractNumId="2">
    <w:nsid w:val="0A076354"/>
    <w:multiLevelType w:val="singleLevel"/>
    <w:tmpl w:val="040C000F"/>
    <w:lvl w:ilvl="0">
      <w:start w:val="1"/>
      <w:numFmt w:val="decimal"/>
      <w:lvlText w:val="%1."/>
      <w:lvlJc w:val="left"/>
      <w:pPr>
        <w:tabs>
          <w:tab w:val="num" w:pos="360"/>
        </w:tabs>
        <w:ind w:left="360" w:hanging="360"/>
      </w:pPr>
    </w:lvl>
  </w:abstractNum>
  <w:abstractNum w:abstractNumId="3">
    <w:nsid w:val="100379F3"/>
    <w:multiLevelType w:val="singleLevel"/>
    <w:tmpl w:val="040C000F"/>
    <w:lvl w:ilvl="0">
      <w:start w:val="1"/>
      <w:numFmt w:val="decimal"/>
      <w:lvlText w:val="%1."/>
      <w:lvlJc w:val="left"/>
      <w:pPr>
        <w:tabs>
          <w:tab w:val="num" w:pos="360"/>
        </w:tabs>
        <w:ind w:left="360" w:hanging="360"/>
      </w:pPr>
    </w:lvl>
  </w:abstractNum>
  <w:abstractNum w:abstractNumId="4">
    <w:nsid w:val="12BC61AB"/>
    <w:multiLevelType w:val="singleLevel"/>
    <w:tmpl w:val="43B61A20"/>
    <w:lvl w:ilvl="0">
      <w:start w:val="1"/>
      <w:numFmt w:val="decimal"/>
      <w:lvlText w:val="%1."/>
      <w:lvlJc w:val="left"/>
      <w:pPr>
        <w:tabs>
          <w:tab w:val="num" w:pos="644"/>
        </w:tabs>
        <w:ind w:left="644" w:hanging="360"/>
      </w:pPr>
      <w:rPr>
        <w:rFonts w:hint="default"/>
      </w:rPr>
    </w:lvl>
  </w:abstractNum>
  <w:abstractNum w:abstractNumId="5">
    <w:nsid w:val="14FC3A6F"/>
    <w:multiLevelType w:val="singleLevel"/>
    <w:tmpl w:val="C610FBBC"/>
    <w:lvl w:ilvl="0">
      <w:start w:val="33"/>
      <w:numFmt w:val="bullet"/>
      <w:lvlText w:val="-"/>
      <w:lvlJc w:val="left"/>
      <w:pPr>
        <w:tabs>
          <w:tab w:val="num" w:pos="340"/>
        </w:tabs>
        <w:ind w:left="340" w:hanging="360"/>
      </w:pPr>
      <w:rPr>
        <w:rFonts w:hint="default"/>
      </w:rPr>
    </w:lvl>
  </w:abstractNum>
  <w:abstractNum w:abstractNumId="6">
    <w:nsid w:val="29112C0B"/>
    <w:multiLevelType w:val="singleLevel"/>
    <w:tmpl w:val="D870EEF8"/>
    <w:lvl w:ilvl="0">
      <w:numFmt w:val="bullet"/>
      <w:lvlText w:val="-"/>
      <w:lvlJc w:val="left"/>
      <w:pPr>
        <w:tabs>
          <w:tab w:val="num" w:pos="360"/>
        </w:tabs>
        <w:ind w:left="360" w:hanging="360"/>
      </w:pPr>
      <w:rPr>
        <w:rFonts w:ascii="Times New Roman" w:hAnsi="Times New Roman" w:hint="default"/>
      </w:rPr>
    </w:lvl>
  </w:abstractNum>
  <w:abstractNum w:abstractNumId="7">
    <w:nsid w:val="2BB04D42"/>
    <w:multiLevelType w:val="singleLevel"/>
    <w:tmpl w:val="C610FBBC"/>
    <w:lvl w:ilvl="0">
      <w:start w:val="33"/>
      <w:numFmt w:val="bullet"/>
      <w:lvlText w:val="-"/>
      <w:lvlJc w:val="left"/>
      <w:pPr>
        <w:tabs>
          <w:tab w:val="num" w:pos="340"/>
        </w:tabs>
        <w:ind w:left="340" w:hanging="360"/>
      </w:pPr>
      <w:rPr>
        <w:rFonts w:hint="default"/>
      </w:rPr>
    </w:lvl>
  </w:abstractNum>
  <w:abstractNum w:abstractNumId="8">
    <w:nsid w:val="2FFF09AB"/>
    <w:multiLevelType w:val="singleLevel"/>
    <w:tmpl w:val="D870EEF8"/>
    <w:lvl w:ilvl="0">
      <w:numFmt w:val="bullet"/>
      <w:lvlText w:val="-"/>
      <w:lvlJc w:val="left"/>
      <w:pPr>
        <w:tabs>
          <w:tab w:val="num" w:pos="360"/>
        </w:tabs>
        <w:ind w:left="360" w:hanging="360"/>
      </w:pPr>
      <w:rPr>
        <w:rFonts w:ascii="Times New Roman" w:hAnsi="Times New Roman" w:hint="default"/>
      </w:rPr>
    </w:lvl>
  </w:abstractNum>
  <w:abstractNum w:abstractNumId="9">
    <w:nsid w:val="35873689"/>
    <w:multiLevelType w:val="singleLevel"/>
    <w:tmpl w:val="0A0E3650"/>
    <w:lvl w:ilvl="0">
      <w:start w:val="1"/>
      <w:numFmt w:val="bullet"/>
      <w:lvlText w:val=""/>
      <w:lvlJc w:val="left"/>
      <w:pPr>
        <w:tabs>
          <w:tab w:val="num" w:pos="360"/>
        </w:tabs>
        <w:ind w:left="284" w:hanging="284"/>
      </w:pPr>
      <w:rPr>
        <w:rFonts w:ascii="Wingdings" w:hAnsi="Wingdings" w:hint="default"/>
        <w:sz w:val="16"/>
      </w:rPr>
    </w:lvl>
  </w:abstractNum>
  <w:abstractNum w:abstractNumId="10">
    <w:nsid w:val="42A74F6A"/>
    <w:multiLevelType w:val="singleLevel"/>
    <w:tmpl w:val="D870EEF8"/>
    <w:lvl w:ilvl="0">
      <w:numFmt w:val="bullet"/>
      <w:lvlText w:val="-"/>
      <w:lvlJc w:val="left"/>
      <w:pPr>
        <w:tabs>
          <w:tab w:val="num" w:pos="360"/>
        </w:tabs>
        <w:ind w:left="360" w:hanging="360"/>
      </w:pPr>
      <w:rPr>
        <w:rFonts w:ascii="Times New Roman" w:hAnsi="Times New Roman" w:hint="default"/>
      </w:rPr>
    </w:lvl>
  </w:abstractNum>
  <w:abstractNum w:abstractNumId="11">
    <w:nsid w:val="4C6B6ED3"/>
    <w:multiLevelType w:val="singleLevel"/>
    <w:tmpl w:val="040C0017"/>
    <w:lvl w:ilvl="0">
      <w:start w:val="1"/>
      <w:numFmt w:val="lowerLetter"/>
      <w:lvlText w:val="%1)"/>
      <w:lvlJc w:val="left"/>
      <w:pPr>
        <w:tabs>
          <w:tab w:val="num" w:pos="360"/>
        </w:tabs>
        <w:ind w:left="360" w:hanging="360"/>
      </w:pPr>
      <w:rPr>
        <w:rFonts w:hint="default"/>
      </w:rPr>
    </w:lvl>
  </w:abstractNum>
  <w:abstractNum w:abstractNumId="12">
    <w:nsid w:val="65485740"/>
    <w:multiLevelType w:val="singleLevel"/>
    <w:tmpl w:val="D870EEF8"/>
    <w:lvl w:ilvl="0">
      <w:numFmt w:val="bullet"/>
      <w:lvlText w:val="-"/>
      <w:lvlJc w:val="left"/>
      <w:pPr>
        <w:tabs>
          <w:tab w:val="num" w:pos="360"/>
        </w:tabs>
        <w:ind w:left="360" w:hanging="360"/>
      </w:pPr>
      <w:rPr>
        <w:rFonts w:ascii="Times New Roman" w:hAnsi="Times New Roman" w:hint="default"/>
      </w:rPr>
    </w:lvl>
  </w:abstractNum>
  <w:abstractNum w:abstractNumId="13">
    <w:nsid w:val="715758B9"/>
    <w:multiLevelType w:val="singleLevel"/>
    <w:tmpl w:val="040C000F"/>
    <w:lvl w:ilvl="0">
      <w:start w:val="1"/>
      <w:numFmt w:val="decimal"/>
      <w:lvlText w:val="%1."/>
      <w:lvlJc w:val="left"/>
      <w:pPr>
        <w:tabs>
          <w:tab w:val="num" w:pos="360"/>
        </w:tabs>
        <w:ind w:left="360" w:hanging="360"/>
      </w:pPr>
    </w:lvl>
  </w:abstractNum>
  <w:abstractNum w:abstractNumId="14">
    <w:nsid w:val="720275EF"/>
    <w:multiLevelType w:val="singleLevel"/>
    <w:tmpl w:val="E1E80966"/>
    <w:lvl w:ilvl="0">
      <w:start w:val="57"/>
      <w:numFmt w:val="bullet"/>
      <w:lvlText w:val=""/>
      <w:lvlJc w:val="left"/>
      <w:pPr>
        <w:tabs>
          <w:tab w:val="num" w:pos="360"/>
        </w:tabs>
        <w:ind w:left="352" w:hanging="352"/>
      </w:pPr>
      <w:rPr>
        <w:rFonts w:ascii="Marlett" w:hAnsi="Marlett" w:hint="default"/>
        <w:sz w:val="16"/>
      </w:rPr>
    </w:lvl>
  </w:abstractNum>
  <w:abstractNum w:abstractNumId="15">
    <w:nsid w:val="744E1E8D"/>
    <w:multiLevelType w:val="singleLevel"/>
    <w:tmpl w:val="6628AAEA"/>
    <w:lvl w:ilvl="0">
      <w:start w:val="2"/>
      <w:numFmt w:val="lowerLetter"/>
      <w:lvlText w:val="%1)"/>
      <w:lvlJc w:val="left"/>
      <w:pPr>
        <w:tabs>
          <w:tab w:val="num" w:pos="705"/>
        </w:tabs>
        <w:ind w:left="705" w:hanging="705"/>
      </w:pPr>
      <w:rPr>
        <w:rFonts w:hint="default"/>
      </w:rPr>
    </w:lvl>
  </w:abstractNum>
  <w:num w:numId="1">
    <w:abstractNumId w:val="8"/>
  </w:num>
  <w:num w:numId="2">
    <w:abstractNumId w:val="0"/>
  </w:num>
  <w:num w:numId="3">
    <w:abstractNumId w:val="6"/>
  </w:num>
  <w:num w:numId="4">
    <w:abstractNumId w:val="12"/>
  </w:num>
  <w:num w:numId="5">
    <w:abstractNumId w:val="15"/>
  </w:num>
  <w:num w:numId="6">
    <w:abstractNumId w:val="4"/>
  </w:num>
  <w:num w:numId="7">
    <w:abstractNumId w:val="7"/>
  </w:num>
  <w:num w:numId="8">
    <w:abstractNumId w:val="5"/>
  </w:num>
  <w:num w:numId="9">
    <w:abstractNumId w:val="11"/>
  </w:num>
  <w:num w:numId="10">
    <w:abstractNumId w:val="1"/>
  </w:num>
  <w:num w:numId="11">
    <w:abstractNumId w:val="14"/>
  </w:num>
  <w:num w:numId="12">
    <w:abstractNumId w:val="9"/>
  </w:num>
  <w:num w:numId="13">
    <w:abstractNumId w:val="13"/>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E2"/>
    <w:rsid w:val="00526F4C"/>
    <w:rsid w:val="005302B1"/>
    <w:rsid w:val="005B3B76"/>
    <w:rsid w:val="00D100E2"/>
    <w:rsid w:val="00EA5F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spacing w:before="240" w:after="360"/>
      <w:jc w:val="both"/>
      <w:outlineLvl w:val="1"/>
    </w:pPr>
    <w:rPr>
      <w:rFonts w:ascii="Verdana" w:hAnsi="Verdana"/>
      <w:b/>
    </w:rPr>
  </w:style>
  <w:style w:type="paragraph" w:styleId="Titre5">
    <w:name w:val="heading 5"/>
    <w:basedOn w:val="Normal"/>
    <w:next w:val="Normal"/>
    <w:qFormat/>
    <w:pPr>
      <w:keepNext/>
      <w:jc w:val="both"/>
      <w:outlineLvl w:val="4"/>
    </w:pPr>
    <w:rPr>
      <w:b/>
      <w:sz w:val="24"/>
    </w:rPr>
  </w:style>
  <w:style w:type="paragraph" w:styleId="Titre6">
    <w:name w:val="heading 6"/>
    <w:basedOn w:val="Normal"/>
    <w:next w:val="Normal"/>
    <w:qFormat/>
    <w:pPr>
      <w:keepNext/>
      <w:ind w:left="23"/>
      <w:outlineLvl w:val="5"/>
    </w:pPr>
    <w:rPr>
      <w:sz w:val="24"/>
    </w:rPr>
  </w:style>
  <w:style w:type="paragraph" w:styleId="Titre7">
    <w:name w:val="heading 7"/>
    <w:basedOn w:val="Normal"/>
    <w:next w:val="Normal"/>
    <w:qFormat/>
    <w:pPr>
      <w:keepNext/>
      <w:ind w:left="23"/>
      <w:jc w:val="both"/>
      <w:outlineLvl w:val="6"/>
    </w:pPr>
    <w:rPr>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before="240"/>
      <w:ind w:left="860" w:hanging="860"/>
      <w:jc w:val="both"/>
    </w:pPr>
    <w:rPr>
      <w:rFonts w:ascii="Palatino" w:hAnsi="Palatino"/>
      <w:sz w:val="22"/>
    </w:rPr>
  </w:style>
  <w:style w:type="character" w:styleId="Appeldenotedefin">
    <w:name w:val="endnote reference"/>
    <w:basedOn w:val="Policepardfaut"/>
    <w:semiHidden/>
    <w:rPr>
      <w:vertAlign w:val="superscript"/>
    </w:rPr>
  </w:style>
  <w:style w:type="character" w:styleId="Appelnotedebasdep">
    <w:name w:val="footnote reference"/>
    <w:basedOn w:val="Policepardfaut"/>
    <w:semiHidden/>
    <w:rPr>
      <w:position w:val="6"/>
      <w:sz w:val="16"/>
    </w:rPr>
  </w:style>
  <w:style w:type="paragraph" w:styleId="Notedebasdepage">
    <w:name w:val="footnote text"/>
    <w:basedOn w:val="Normal"/>
    <w:semiHidden/>
    <w:pPr>
      <w:spacing w:before="240"/>
      <w:ind w:left="860" w:hanging="860"/>
      <w:jc w:val="both"/>
    </w:pPr>
    <w:rPr>
      <w:rFonts w:ascii="Palatino" w:hAnsi="Palatino"/>
    </w:rPr>
  </w:style>
  <w:style w:type="character" w:styleId="Numrodepage">
    <w:name w:val="page number"/>
    <w:basedOn w:val="Policepardfaut"/>
    <w:semiHidden/>
  </w:style>
  <w:style w:type="paragraph" w:styleId="Corpsdetexte">
    <w:name w:val="Body Text"/>
    <w:basedOn w:val="Normal"/>
    <w:semiHidden/>
    <w:pPr>
      <w:spacing w:after="240"/>
      <w:jc w:val="both"/>
    </w:pPr>
    <w:rPr>
      <w:sz w:val="24"/>
    </w:rPr>
  </w:style>
  <w:style w:type="paragraph" w:styleId="Titre">
    <w:name w:val="Title"/>
    <w:basedOn w:val="Normal"/>
    <w:qFormat/>
    <w:pPr>
      <w:jc w:val="center"/>
    </w:pPr>
    <w:rPr>
      <w:b/>
      <w:sz w:val="24"/>
    </w:r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09"/>
    </w:pPr>
    <w:rPr>
      <w:sz w:val="24"/>
    </w:rPr>
  </w:style>
  <w:style w:type="paragraph" w:styleId="Corpsdetexte2">
    <w:name w:val="Body Text 2"/>
    <w:basedOn w:val="Normal"/>
    <w:semiHidden/>
    <w:pPr>
      <w:spacing w:after="180"/>
    </w:pPr>
    <w:rPr>
      <w:sz w:val="24"/>
    </w:rPr>
  </w:style>
  <w:style w:type="paragraph" w:styleId="Retraitcorpsdetexte2">
    <w:name w:val="Body Text Indent 2"/>
    <w:basedOn w:val="Normal"/>
    <w:semiHidden/>
    <w:pPr>
      <w:spacing w:after="240"/>
      <w:ind w:left="709" w:hanging="425"/>
      <w:jc w:val="both"/>
    </w:pPr>
    <w:rPr>
      <w:sz w:val="24"/>
    </w:rPr>
  </w:style>
  <w:style w:type="paragraph" w:styleId="Corpsdetexte3">
    <w:name w:val="Body Text 3"/>
    <w:basedOn w:val="Normal"/>
    <w:semiHidden/>
    <w:pPr>
      <w:jc w:val="both"/>
    </w:pPr>
    <w:rPr>
      <w:rFonts w:ascii="Verdana" w:hAnsi="Verdana"/>
    </w:rPr>
  </w:style>
  <w:style w:type="paragraph" w:styleId="Textedebulles">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spacing w:before="240" w:after="360"/>
      <w:jc w:val="both"/>
      <w:outlineLvl w:val="1"/>
    </w:pPr>
    <w:rPr>
      <w:rFonts w:ascii="Verdana" w:hAnsi="Verdana"/>
      <w:b/>
    </w:rPr>
  </w:style>
  <w:style w:type="paragraph" w:styleId="Titre5">
    <w:name w:val="heading 5"/>
    <w:basedOn w:val="Normal"/>
    <w:next w:val="Normal"/>
    <w:qFormat/>
    <w:pPr>
      <w:keepNext/>
      <w:jc w:val="both"/>
      <w:outlineLvl w:val="4"/>
    </w:pPr>
    <w:rPr>
      <w:b/>
      <w:sz w:val="24"/>
    </w:rPr>
  </w:style>
  <w:style w:type="paragraph" w:styleId="Titre6">
    <w:name w:val="heading 6"/>
    <w:basedOn w:val="Normal"/>
    <w:next w:val="Normal"/>
    <w:qFormat/>
    <w:pPr>
      <w:keepNext/>
      <w:ind w:left="23"/>
      <w:outlineLvl w:val="5"/>
    </w:pPr>
    <w:rPr>
      <w:sz w:val="24"/>
    </w:rPr>
  </w:style>
  <w:style w:type="paragraph" w:styleId="Titre7">
    <w:name w:val="heading 7"/>
    <w:basedOn w:val="Normal"/>
    <w:next w:val="Normal"/>
    <w:qFormat/>
    <w:pPr>
      <w:keepNext/>
      <w:ind w:left="23"/>
      <w:jc w:val="both"/>
      <w:outlineLvl w:val="6"/>
    </w:pPr>
    <w:rPr>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before="240"/>
      <w:ind w:left="860" w:hanging="860"/>
      <w:jc w:val="both"/>
    </w:pPr>
    <w:rPr>
      <w:rFonts w:ascii="Palatino" w:hAnsi="Palatino"/>
      <w:sz w:val="22"/>
    </w:rPr>
  </w:style>
  <w:style w:type="character" w:styleId="Appeldenotedefin">
    <w:name w:val="endnote reference"/>
    <w:basedOn w:val="Policepardfaut"/>
    <w:semiHidden/>
    <w:rPr>
      <w:vertAlign w:val="superscript"/>
    </w:rPr>
  </w:style>
  <w:style w:type="character" w:styleId="Appelnotedebasdep">
    <w:name w:val="footnote reference"/>
    <w:basedOn w:val="Policepardfaut"/>
    <w:semiHidden/>
    <w:rPr>
      <w:position w:val="6"/>
      <w:sz w:val="16"/>
    </w:rPr>
  </w:style>
  <w:style w:type="paragraph" w:styleId="Notedebasdepage">
    <w:name w:val="footnote text"/>
    <w:basedOn w:val="Normal"/>
    <w:semiHidden/>
    <w:pPr>
      <w:spacing w:before="240"/>
      <w:ind w:left="860" w:hanging="860"/>
      <w:jc w:val="both"/>
    </w:pPr>
    <w:rPr>
      <w:rFonts w:ascii="Palatino" w:hAnsi="Palatino"/>
    </w:rPr>
  </w:style>
  <w:style w:type="character" w:styleId="Numrodepage">
    <w:name w:val="page number"/>
    <w:basedOn w:val="Policepardfaut"/>
    <w:semiHidden/>
  </w:style>
  <w:style w:type="paragraph" w:styleId="Corpsdetexte">
    <w:name w:val="Body Text"/>
    <w:basedOn w:val="Normal"/>
    <w:semiHidden/>
    <w:pPr>
      <w:spacing w:after="240"/>
      <w:jc w:val="both"/>
    </w:pPr>
    <w:rPr>
      <w:sz w:val="24"/>
    </w:rPr>
  </w:style>
  <w:style w:type="paragraph" w:styleId="Titre">
    <w:name w:val="Title"/>
    <w:basedOn w:val="Normal"/>
    <w:qFormat/>
    <w:pPr>
      <w:jc w:val="center"/>
    </w:pPr>
    <w:rPr>
      <w:b/>
      <w:sz w:val="24"/>
    </w:r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09"/>
    </w:pPr>
    <w:rPr>
      <w:sz w:val="24"/>
    </w:rPr>
  </w:style>
  <w:style w:type="paragraph" w:styleId="Corpsdetexte2">
    <w:name w:val="Body Text 2"/>
    <w:basedOn w:val="Normal"/>
    <w:semiHidden/>
    <w:pPr>
      <w:spacing w:after="180"/>
    </w:pPr>
    <w:rPr>
      <w:sz w:val="24"/>
    </w:rPr>
  </w:style>
  <w:style w:type="paragraph" w:styleId="Retraitcorpsdetexte2">
    <w:name w:val="Body Text Indent 2"/>
    <w:basedOn w:val="Normal"/>
    <w:semiHidden/>
    <w:pPr>
      <w:spacing w:after="240"/>
      <w:ind w:left="709" w:hanging="425"/>
      <w:jc w:val="both"/>
    </w:pPr>
    <w:rPr>
      <w:sz w:val="24"/>
    </w:rPr>
  </w:style>
  <w:style w:type="paragraph" w:styleId="Corpsdetexte3">
    <w:name w:val="Body Text 3"/>
    <w:basedOn w:val="Normal"/>
    <w:semiHidden/>
    <w:pPr>
      <w:jc w:val="both"/>
    </w:pPr>
    <w:rPr>
      <w:rFonts w:ascii="Verdana" w:hAnsi="Verdana"/>
    </w:rPr>
  </w:style>
  <w:style w:type="paragraph" w:styleId="Textedebulles">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Base%20SODICA\Mod&#232;les%20Sodica\Mandats\Mandat%20vendeur%20fran&#231;%20m%20&#224;%20jour%20nov%20200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Mandat vendeur franç m à jour nov 2005.dot</Template>
  <TotalTime>3</TotalTime>
  <Pages>5</Pages>
  <Words>1339</Words>
  <Characters>7368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MANDAT</vt:lpstr>
    </vt:vector>
  </TitlesOfParts>
  <Company>UI</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dc:title>
  <dc:creator>lemarie_p</dc:creator>
  <dc:description>[nombre]</dc:description>
  <cp:lastModifiedBy>Florent PRACON</cp:lastModifiedBy>
  <cp:revision>5</cp:revision>
  <cp:lastPrinted>2002-05-29T08:07:00Z</cp:lastPrinted>
  <dcterms:created xsi:type="dcterms:W3CDTF">2012-10-10T08:32:00Z</dcterms:created>
  <dcterms:modified xsi:type="dcterms:W3CDTF">2012-10-10T08:34:00Z</dcterms:modified>
</cp:coreProperties>
</file>