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E5340C">
      <w:pPr>
        <w:pStyle w:val="Titre"/>
        <w:rPr>
          <w:sz w:val="28"/>
        </w:rPr>
      </w:pPr>
    </w:p>
    <w:p w:rsidR="00000000" w:rsidRDefault="00E5340C">
      <w:pPr>
        <w:pStyle w:val="Titre"/>
        <w:rPr>
          <w:sz w:val="28"/>
        </w:rPr>
      </w:pPr>
      <w:r>
        <w:rPr>
          <w:noProof/>
          <w:sz w:val="2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6.1pt;margin-top:-56.5pt;width:64.5pt;height:45.55pt;z-index:251657728;mso-position-horizontal:absolute;mso-position-horizontal-relative:text;mso-position-vertical:absolute;mso-position-vertical-relative:text" o:allowincell="f" fillcolor="black">
            <v:shadow color="#868686"/>
            <v:textpath style="font-family:&quot;Arial Black&quot;;font-size:14pt;v-text-kern:t" trim="t" fitpath="t" string="PROJET"/>
          </v:shape>
        </w:pict>
      </w:r>
    </w:p>
    <w:p w:rsidR="00000000" w:rsidRDefault="00E5340C">
      <w:pPr>
        <w:pStyle w:val="Titre"/>
        <w:rPr>
          <w:sz w:val="28"/>
        </w:rPr>
      </w:pPr>
      <w:r>
        <w:rPr>
          <w:sz w:val="28"/>
        </w:rPr>
        <w:t>TERM-SHEET</w:t>
      </w:r>
    </w:p>
    <w:p w:rsidR="00000000" w:rsidRDefault="00E5340C">
      <w:pPr>
        <w:jc w:val="center"/>
        <w:rPr>
          <w:rFonts w:ascii="Arial" w:hAnsi="Arial"/>
          <w:b/>
          <w:u w:val="single"/>
        </w:rPr>
      </w:pPr>
    </w:p>
    <w:p w:rsidR="00000000" w:rsidRDefault="00E5340C">
      <w:pPr>
        <w:jc w:val="center"/>
        <w:rPr>
          <w:rFonts w:ascii="Arial" w:hAnsi="Arial"/>
          <w:b/>
          <w:u w:val="single"/>
        </w:rPr>
      </w:pPr>
    </w:p>
    <w:p w:rsidR="00000000" w:rsidRDefault="00E5340C">
      <w:pPr>
        <w:pStyle w:val="Titre1"/>
      </w:pPr>
      <w:r>
        <w:t xml:space="preserve">ENTRE </w:t>
      </w:r>
    </w:p>
    <w:p w:rsidR="00000000" w:rsidRDefault="00E5340C">
      <w:pPr>
        <w:jc w:val="both"/>
        <w:rPr>
          <w:rFonts w:ascii="Arial" w:hAnsi="Arial"/>
          <w:b/>
          <w:u w:val="single"/>
        </w:rPr>
      </w:pPr>
    </w:p>
    <w:p w:rsidR="00000000" w:rsidRDefault="00E5340C">
      <w:pPr>
        <w:jc w:val="both"/>
        <w:rPr>
          <w:rFonts w:ascii="Arial" w:hAnsi="Arial"/>
          <w:b/>
          <w:u w:val="single"/>
        </w:rPr>
      </w:pPr>
    </w:p>
    <w:p w:rsidR="00000000" w:rsidRDefault="00E5340C">
      <w:pPr>
        <w:numPr>
          <w:ilvl w:val="0"/>
          <w:numId w:val="2"/>
        </w:numPr>
        <w:jc w:val="both"/>
        <w:rPr>
          <w:rFonts w:ascii="Arial" w:hAnsi="Arial"/>
          <w:b/>
        </w:rPr>
      </w:pPr>
      <w:r>
        <w:rPr>
          <w:rFonts w:ascii="Arial" w:hAnsi="Arial"/>
          <w:b/>
        </w:rPr>
        <w:t xml:space="preserve">Monsieur </w:t>
      </w:r>
      <w:r w:rsidR="00F56199">
        <w:rPr>
          <w:rFonts w:ascii="Arial" w:hAnsi="Arial"/>
          <w:b/>
        </w:rPr>
        <w:sym w:font="Wingdings" w:char="F040"/>
      </w:r>
    </w:p>
    <w:p w:rsidR="00000000" w:rsidRDefault="00E5340C">
      <w:pPr>
        <w:jc w:val="both"/>
        <w:rPr>
          <w:rFonts w:ascii="Arial" w:hAnsi="Arial"/>
          <w:b/>
        </w:rPr>
      </w:pPr>
    </w:p>
    <w:p w:rsidR="00000000" w:rsidRDefault="00E5340C">
      <w:pPr>
        <w:jc w:val="both"/>
        <w:rPr>
          <w:rFonts w:ascii="Arial" w:hAnsi="Arial"/>
          <w:b/>
        </w:rPr>
      </w:pPr>
    </w:p>
    <w:p w:rsidR="00000000" w:rsidRDefault="00E5340C">
      <w:pPr>
        <w:ind w:left="4956"/>
        <w:jc w:val="both"/>
        <w:rPr>
          <w:rFonts w:ascii="Arial" w:hAnsi="Arial"/>
          <w:i/>
        </w:rPr>
      </w:pPr>
      <w:r>
        <w:rPr>
          <w:rFonts w:ascii="Arial" w:hAnsi="Arial"/>
        </w:rPr>
        <w:t xml:space="preserve">Ci-après </w:t>
      </w:r>
      <w:proofErr w:type="gramStart"/>
      <w:r>
        <w:rPr>
          <w:rFonts w:ascii="Arial" w:hAnsi="Arial"/>
        </w:rPr>
        <w:t>dénommé</w:t>
      </w:r>
      <w:proofErr w:type="gramEnd"/>
      <w:r>
        <w:rPr>
          <w:rFonts w:ascii="Arial" w:hAnsi="Arial"/>
        </w:rPr>
        <w:t xml:space="preserve"> « </w:t>
      </w:r>
      <w:r>
        <w:rPr>
          <w:rFonts w:ascii="Arial" w:hAnsi="Arial"/>
          <w:b/>
        </w:rPr>
        <w:t>X</w:t>
      </w:r>
      <w:r>
        <w:rPr>
          <w:rFonts w:ascii="Arial" w:hAnsi="Arial"/>
          <w:i/>
        </w:rPr>
        <w:t> »</w:t>
      </w:r>
    </w:p>
    <w:p w:rsidR="00000000" w:rsidRDefault="00E5340C">
      <w:pPr>
        <w:ind w:left="4956"/>
        <w:jc w:val="both"/>
        <w:rPr>
          <w:rFonts w:ascii="Arial" w:hAnsi="Arial"/>
          <w:i/>
        </w:rPr>
      </w:pPr>
    </w:p>
    <w:p w:rsidR="00000000" w:rsidRDefault="00E5340C">
      <w:pPr>
        <w:numPr>
          <w:ilvl w:val="0"/>
          <w:numId w:val="2"/>
        </w:numPr>
        <w:jc w:val="both"/>
        <w:rPr>
          <w:rFonts w:ascii="Arial" w:hAnsi="Arial"/>
          <w:b/>
        </w:rPr>
      </w:pPr>
      <w:r>
        <w:rPr>
          <w:rFonts w:ascii="Arial" w:hAnsi="Arial"/>
          <w:b/>
        </w:rPr>
        <w:t xml:space="preserve">Monsieur </w:t>
      </w:r>
      <w:r w:rsidR="00F56199">
        <w:rPr>
          <w:rFonts w:ascii="Arial" w:hAnsi="Arial"/>
          <w:b/>
        </w:rPr>
        <w:sym w:font="Wingdings" w:char="F040"/>
      </w:r>
    </w:p>
    <w:p w:rsidR="00000000" w:rsidRDefault="00E5340C">
      <w:pPr>
        <w:jc w:val="both"/>
        <w:rPr>
          <w:rFonts w:ascii="Arial" w:hAnsi="Arial"/>
          <w:b/>
        </w:rPr>
      </w:pPr>
    </w:p>
    <w:p w:rsidR="00000000" w:rsidRDefault="00E5340C">
      <w:pPr>
        <w:ind w:left="4956"/>
        <w:jc w:val="both"/>
        <w:rPr>
          <w:rFonts w:ascii="Arial" w:hAnsi="Arial"/>
        </w:rPr>
      </w:pPr>
      <w:r>
        <w:rPr>
          <w:rFonts w:ascii="Arial" w:hAnsi="Arial"/>
        </w:rPr>
        <w:t>Ci-après dénommée « </w:t>
      </w:r>
      <w:r>
        <w:rPr>
          <w:rFonts w:ascii="Arial" w:hAnsi="Arial"/>
          <w:b/>
        </w:rPr>
        <w:t>Y</w:t>
      </w:r>
      <w:r>
        <w:rPr>
          <w:rFonts w:ascii="Arial" w:hAnsi="Arial"/>
        </w:rPr>
        <w:t> »</w:t>
      </w:r>
    </w:p>
    <w:p w:rsidR="00000000" w:rsidRDefault="00E5340C">
      <w:pPr>
        <w:ind w:left="4956"/>
        <w:jc w:val="both"/>
        <w:rPr>
          <w:rFonts w:ascii="Arial" w:hAnsi="Arial"/>
        </w:rPr>
      </w:pPr>
    </w:p>
    <w:p w:rsidR="00000000" w:rsidRDefault="00E5340C">
      <w:pPr>
        <w:ind w:left="4956"/>
        <w:jc w:val="both"/>
        <w:rPr>
          <w:rFonts w:ascii="Arial" w:hAnsi="Arial"/>
        </w:rPr>
      </w:pPr>
    </w:p>
    <w:p w:rsidR="00000000" w:rsidRDefault="00E5340C">
      <w:pPr>
        <w:ind w:left="4956"/>
        <w:jc w:val="both"/>
        <w:rPr>
          <w:rFonts w:ascii="Arial" w:hAnsi="Arial"/>
          <w:b/>
        </w:rPr>
      </w:pPr>
      <w:r>
        <w:rPr>
          <w:rFonts w:ascii="Arial" w:hAnsi="Arial"/>
        </w:rPr>
        <w:tab/>
      </w:r>
      <w:r>
        <w:rPr>
          <w:rFonts w:ascii="Arial" w:hAnsi="Arial"/>
        </w:rPr>
        <w:tab/>
      </w:r>
      <w:r>
        <w:rPr>
          <w:rFonts w:ascii="Arial" w:hAnsi="Arial"/>
          <w:b/>
        </w:rPr>
        <w:t>D’UNE PART</w:t>
      </w:r>
    </w:p>
    <w:p w:rsidR="00000000" w:rsidRDefault="00E5340C">
      <w:pPr>
        <w:ind w:left="4956"/>
        <w:jc w:val="both"/>
        <w:rPr>
          <w:rFonts w:ascii="Arial" w:hAnsi="Arial"/>
          <w:b/>
        </w:rPr>
      </w:pPr>
    </w:p>
    <w:p w:rsidR="00000000" w:rsidRDefault="00E5340C">
      <w:pPr>
        <w:pStyle w:val="Titre2"/>
      </w:pPr>
      <w:r>
        <w:t>ET</w:t>
      </w:r>
    </w:p>
    <w:p w:rsidR="00000000" w:rsidRDefault="00E5340C">
      <w:pPr>
        <w:jc w:val="both"/>
        <w:rPr>
          <w:rFonts w:ascii="Arial" w:hAnsi="Arial"/>
          <w:b/>
        </w:rPr>
      </w:pPr>
    </w:p>
    <w:p w:rsidR="00000000" w:rsidRDefault="00E5340C">
      <w:pPr>
        <w:ind w:left="4956"/>
        <w:jc w:val="both"/>
        <w:rPr>
          <w:rFonts w:ascii="Arial" w:hAnsi="Arial"/>
        </w:rPr>
      </w:pPr>
    </w:p>
    <w:p w:rsidR="00000000" w:rsidRDefault="00E5340C">
      <w:pPr>
        <w:numPr>
          <w:ilvl w:val="0"/>
          <w:numId w:val="2"/>
        </w:numPr>
        <w:jc w:val="both"/>
        <w:rPr>
          <w:rFonts w:ascii="Arial" w:hAnsi="Arial"/>
          <w:b/>
        </w:rPr>
      </w:pPr>
      <w:r>
        <w:rPr>
          <w:rFonts w:ascii="Arial" w:hAnsi="Arial"/>
          <w:b/>
        </w:rPr>
        <w:t xml:space="preserve">La Société    </w:t>
      </w:r>
    </w:p>
    <w:p w:rsidR="00000000" w:rsidRDefault="00E5340C">
      <w:pPr>
        <w:jc w:val="both"/>
        <w:rPr>
          <w:rFonts w:ascii="Arial" w:hAnsi="Arial"/>
          <w:b/>
        </w:rPr>
      </w:pPr>
    </w:p>
    <w:p w:rsidR="00000000" w:rsidRDefault="00E5340C">
      <w:pPr>
        <w:ind w:left="4956"/>
        <w:jc w:val="both"/>
        <w:rPr>
          <w:rFonts w:ascii="Arial" w:hAnsi="Arial"/>
          <w:b/>
        </w:rPr>
      </w:pPr>
      <w:r>
        <w:rPr>
          <w:rFonts w:ascii="Arial" w:hAnsi="Arial"/>
        </w:rPr>
        <w:t>Ci-après dénommée « </w:t>
      </w:r>
      <w:r>
        <w:rPr>
          <w:rFonts w:ascii="Arial" w:hAnsi="Arial"/>
          <w:b/>
        </w:rPr>
        <w:t>Z »</w:t>
      </w:r>
    </w:p>
    <w:p w:rsidR="00000000" w:rsidRDefault="00E5340C">
      <w:pPr>
        <w:ind w:left="4956"/>
        <w:jc w:val="both"/>
        <w:rPr>
          <w:rFonts w:ascii="Arial" w:hAnsi="Arial"/>
          <w:b/>
        </w:rPr>
      </w:pPr>
    </w:p>
    <w:p w:rsidR="00000000" w:rsidRDefault="00E5340C">
      <w:pPr>
        <w:ind w:left="4956"/>
        <w:jc w:val="both"/>
        <w:rPr>
          <w:rFonts w:ascii="Arial" w:hAnsi="Arial"/>
          <w:b/>
        </w:rPr>
      </w:pPr>
    </w:p>
    <w:p w:rsidR="00000000" w:rsidRDefault="00E5340C">
      <w:pPr>
        <w:ind w:left="4956"/>
        <w:jc w:val="both"/>
        <w:rPr>
          <w:rFonts w:ascii="Arial" w:hAnsi="Arial"/>
          <w:b/>
        </w:rPr>
      </w:pPr>
      <w:r>
        <w:rPr>
          <w:rFonts w:ascii="Arial" w:hAnsi="Arial"/>
          <w:b/>
        </w:rPr>
        <w:tab/>
      </w:r>
      <w:r>
        <w:rPr>
          <w:rFonts w:ascii="Arial" w:hAnsi="Arial"/>
          <w:b/>
        </w:rPr>
        <w:tab/>
        <w:t>D’AUTRE PART</w:t>
      </w:r>
    </w:p>
    <w:p w:rsidR="00000000" w:rsidRDefault="00E5340C">
      <w:pPr>
        <w:ind w:left="4956"/>
        <w:jc w:val="both"/>
        <w:rPr>
          <w:rFonts w:ascii="Arial" w:hAnsi="Arial"/>
          <w:b/>
        </w:rPr>
      </w:pPr>
    </w:p>
    <w:p w:rsidR="00000000" w:rsidRDefault="00E5340C">
      <w:pPr>
        <w:ind w:left="4956"/>
        <w:jc w:val="both"/>
        <w:rPr>
          <w:rFonts w:ascii="Arial" w:hAnsi="Arial"/>
          <w:b/>
        </w:rPr>
      </w:pPr>
    </w:p>
    <w:p w:rsidR="00000000" w:rsidRDefault="00E5340C">
      <w:pPr>
        <w:jc w:val="both"/>
        <w:rPr>
          <w:rFonts w:ascii="Arial" w:hAnsi="Arial"/>
          <w:b/>
        </w:rPr>
      </w:pPr>
      <w:r>
        <w:rPr>
          <w:rFonts w:ascii="Arial" w:hAnsi="Arial"/>
          <w:b/>
        </w:rPr>
        <w:t>ETANT PREALABLEMENT EXPOSE CE QUI SUIT :</w:t>
      </w:r>
    </w:p>
    <w:p w:rsidR="00000000" w:rsidRDefault="00E5340C">
      <w:pPr>
        <w:jc w:val="both"/>
        <w:rPr>
          <w:rFonts w:ascii="Arial" w:hAnsi="Arial"/>
          <w:b/>
        </w:rPr>
      </w:pPr>
    </w:p>
    <w:p w:rsidR="00000000" w:rsidRDefault="00E5340C">
      <w:pPr>
        <w:jc w:val="both"/>
        <w:rPr>
          <w:rFonts w:ascii="Arial" w:hAnsi="Arial"/>
        </w:rPr>
      </w:pPr>
    </w:p>
    <w:p w:rsidR="00000000" w:rsidRDefault="00E5340C">
      <w:pPr>
        <w:jc w:val="both"/>
        <w:rPr>
          <w:rFonts w:ascii="Arial" w:hAnsi="Arial"/>
        </w:rPr>
      </w:pPr>
      <w:r>
        <w:rPr>
          <w:rFonts w:ascii="Arial" w:hAnsi="Arial"/>
        </w:rPr>
        <w:t xml:space="preserve">La Société </w:t>
      </w:r>
      <w:r w:rsidR="00F56199">
        <w:rPr>
          <w:rFonts w:ascii="Arial" w:hAnsi="Arial"/>
        </w:rPr>
        <w:sym w:font="Wingdings" w:char="F040"/>
      </w:r>
      <w:r>
        <w:rPr>
          <w:rFonts w:ascii="Arial" w:hAnsi="Arial"/>
        </w:rPr>
        <w:t xml:space="preserve"> INTERNATIONAL – Société Anonyme au Capital social de </w:t>
      </w:r>
    </w:p>
    <w:p w:rsidR="00000000" w:rsidRDefault="00E5340C">
      <w:pPr>
        <w:jc w:val="both"/>
        <w:rPr>
          <w:rFonts w:ascii="Arial" w:hAnsi="Arial"/>
        </w:rPr>
      </w:pPr>
      <w:r>
        <w:rPr>
          <w:rFonts w:ascii="Arial" w:hAnsi="Arial"/>
        </w:rPr>
        <w:t xml:space="preserve">6 864 000 Francs Français – immatriculée au Registre du Commerce de NANTERRE sous le numéro B </w:t>
      </w:r>
      <w:r w:rsidR="00F56199">
        <w:rPr>
          <w:rFonts w:ascii="Arial" w:hAnsi="Arial"/>
        </w:rPr>
        <w:sym w:font="Wingdings" w:char="F040"/>
      </w:r>
      <w:r>
        <w:rPr>
          <w:rFonts w:ascii="Arial" w:hAnsi="Arial"/>
        </w:rPr>
        <w:t xml:space="preserve">- dont le siège social est situé </w:t>
      </w:r>
      <w:r w:rsidR="00F56199">
        <w:rPr>
          <w:rFonts w:ascii="Arial" w:hAnsi="Arial"/>
        </w:rPr>
        <w:sym w:font="Wingdings" w:char="F040"/>
      </w:r>
      <w:r w:rsidR="00F56199">
        <w:rPr>
          <w:rFonts w:ascii="Arial" w:hAnsi="Arial"/>
        </w:rPr>
        <w:t xml:space="preserve"> </w:t>
      </w:r>
      <w:r>
        <w:rPr>
          <w:rFonts w:ascii="Arial" w:hAnsi="Arial"/>
        </w:rPr>
        <w:t>à Saint Cloud (92210) –.</w:t>
      </w:r>
    </w:p>
    <w:p w:rsidR="00000000" w:rsidRDefault="00E5340C">
      <w:pPr>
        <w:jc w:val="both"/>
        <w:rPr>
          <w:rFonts w:ascii="Arial" w:hAnsi="Arial"/>
        </w:rPr>
      </w:pPr>
    </w:p>
    <w:p w:rsidR="00000000" w:rsidRDefault="00E5340C">
      <w:pPr>
        <w:jc w:val="both"/>
        <w:rPr>
          <w:rFonts w:ascii="Arial" w:hAnsi="Arial"/>
        </w:rPr>
      </w:pPr>
      <w:r>
        <w:rPr>
          <w:rFonts w:ascii="Arial" w:hAnsi="Arial"/>
        </w:rPr>
        <w:t xml:space="preserve">La Société </w:t>
      </w:r>
      <w:r w:rsidR="00F56199">
        <w:rPr>
          <w:rFonts w:ascii="Arial" w:hAnsi="Arial"/>
        </w:rPr>
        <w:sym w:font="Wingdings" w:char="F040"/>
      </w:r>
      <w:r>
        <w:rPr>
          <w:rFonts w:ascii="Arial" w:hAnsi="Arial"/>
        </w:rPr>
        <w:t xml:space="preserve"> INT</w:t>
      </w:r>
      <w:r>
        <w:rPr>
          <w:rFonts w:ascii="Arial" w:hAnsi="Arial"/>
        </w:rPr>
        <w:t xml:space="preserve">ERNATIONAL </w:t>
      </w:r>
      <w:proofErr w:type="gramStart"/>
      <w:r>
        <w:rPr>
          <w:rFonts w:ascii="Arial" w:hAnsi="Arial"/>
        </w:rPr>
        <w:t>a  pour</w:t>
      </w:r>
      <w:proofErr w:type="gramEnd"/>
      <w:r>
        <w:rPr>
          <w:rFonts w:ascii="Arial" w:hAnsi="Arial"/>
        </w:rPr>
        <w:t xml:space="preserve"> activité l’importation, l’exportation, la commercialisation, la distribution, la promotion, la vente en gros et au détail de tous articles de sport et de la mode notamment chaussures, vêtements et accessoires y afférents.</w:t>
      </w:r>
    </w:p>
    <w:p w:rsidR="00000000" w:rsidRDefault="00E5340C">
      <w:pPr>
        <w:jc w:val="both"/>
        <w:rPr>
          <w:rFonts w:ascii="Arial" w:hAnsi="Arial"/>
        </w:rPr>
      </w:pPr>
    </w:p>
    <w:p w:rsidR="00000000" w:rsidRDefault="00E5340C">
      <w:pPr>
        <w:jc w:val="both"/>
        <w:rPr>
          <w:rFonts w:ascii="Arial" w:hAnsi="Arial"/>
        </w:rPr>
      </w:pPr>
      <w:r>
        <w:rPr>
          <w:rFonts w:ascii="Arial" w:hAnsi="Arial"/>
        </w:rPr>
        <w:t>Afin de poursu</w:t>
      </w:r>
      <w:r>
        <w:rPr>
          <w:rFonts w:ascii="Arial" w:hAnsi="Arial"/>
        </w:rPr>
        <w:t xml:space="preserve">ivre son développement et de financer sa croissance, la Société et ses dirigeants ont souhaité faire appel aux investisseurs financiers, déjà actionnaires dans la Société, et représentés par le </w:t>
      </w:r>
      <w:proofErr w:type="gramStart"/>
      <w:r>
        <w:rPr>
          <w:rFonts w:ascii="Arial" w:hAnsi="Arial"/>
        </w:rPr>
        <w:t xml:space="preserve">groupe </w:t>
      </w:r>
      <w:proofErr w:type="gramEnd"/>
      <w:r w:rsidR="00F56199">
        <w:rPr>
          <w:rFonts w:ascii="Arial" w:hAnsi="Arial"/>
        </w:rPr>
        <w:sym w:font="Wingdings" w:char="F040"/>
      </w:r>
      <w:r>
        <w:rPr>
          <w:rFonts w:ascii="Arial" w:hAnsi="Arial"/>
        </w:rPr>
        <w:t>.</w:t>
      </w:r>
    </w:p>
    <w:p w:rsidR="00000000" w:rsidRDefault="00E5340C">
      <w:pPr>
        <w:jc w:val="both"/>
        <w:rPr>
          <w:rFonts w:ascii="Arial" w:hAnsi="Arial"/>
        </w:rPr>
      </w:pPr>
    </w:p>
    <w:p w:rsidR="00000000" w:rsidRDefault="00E5340C">
      <w:pPr>
        <w:jc w:val="both"/>
        <w:rPr>
          <w:rFonts w:ascii="Arial" w:hAnsi="Arial"/>
        </w:rPr>
      </w:pPr>
    </w:p>
    <w:p w:rsidR="00000000" w:rsidRDefault="00E5340C">
      <w:pPr>
        <w:jc w:val="both"/>
        <w:rPr>
          <w:rFonts w:ascii="Arial" w:hAnsi="Arial"/>
        </w:rPr>
      </w:pPr>
    </w:p>
    <w:p w:rsidR="00000000" w:rsidRDefault="00E5340C">
      <w:pPr>
        <w:jc w:val="both"/>
        <w:rPr>
          <w:rFonts w:ascii="Arial" w:hAnsi="Arial"/>
        </w:rPr>
      </w:pPr>
    </w:p>
    <w:p w:rsidR="00000000" w:rsidRDefault="00E5340C">
      <w:pPr>
        <w:jc w:val="both"/>
        <w:rPr>
          <w:rFonts w:ascii="Arial" w:hAnsi="Arial"/>
        </w:rPr>
      </w:pPr>
    </w:p>
    <w:p w:rsidR="00000000" w:rsidRDefault="00E5340C">
      <w:pPr>
        <w:jc w:val="both"/>
        <w:rPr>
          <w:rFonts w:ascii="Arial" w:hAnsi="Arial"/>
        </w:rPr>
      </w:pPr>
    </w:p>
    <w:p w:rsidR="00000000" w:rsidRDefault="00E5340C">
      <w:pPr>
        <w:jc w:val="both"/>
        <w:rPr>
          <w:rFonts w:ascii="Arial" w:hAnsi="Arial"/>
        </w:rPr>
      </w:pPr>
      <w:r>
        <w:rPr>
          <w:rFonts w:ascii="Arial" w:hAnsi="Arial"/>
        </w:rPr>
        <w:t xml:space="preserve">Le groupe </w:t>
      </w:r>
      <w:r w:rsidR="00F56199">
        <w:rPr>
          <w:rFonts w:ascii="Arial" w:hAnsi="Arial"/>
        </w:rPr>
        <w:sym w:font="Wingdings" w:char="F040"/>
      </w:r>
      <w:r>
        <w:rPr>
          <w:rFonts w:ascii="Arial" w:hAnsi="Arial"/>
        </w:rPr>
        <w:t xml:space="preserve"> et les financiers actionnaires a</w:t>
      </w:r>
      <w:r>
        <w:rPr>
          <w:rFonts w:ascii="Arial" w:hAnsi="Arial"/>
        </w:rPr>
        <w:t xml:space="preserve">ctuels, ayant fait connaître leur refus d’augmenter leur engagement vis à vis de la Société </w:t>
      </w:r>
      <w:r w:rsidR="00F56199">
        <w:rPr>
          <w:rFonts w:ascii="Arial" w:hAnsi="Arial"/>
        </w:rPr>
        <w:sym w:font="Wingdings" w:char="F040"/>
      </w:r>
      <w:r>
        <w:rPr>
          <w:rFonts w:ascii="Arial" w:hAnsi="Arial"/>
        </w:rPr>
        <w:t xml:space="preserve"> INTERNATIONAL, les parties ont donc étudié l’entrée de nouveaux investisseurs  sur un « projet d’entreprise » qui lui a été communiqué, et ce afin de faire face</w:t>
      </w:r>
      <w:r>
        <w:rPr>
          <w:rFonts w:ascii="Arial" w:hAnsi="Arial"/>
        </w:rPr>
        <w:t xml:space="preserve"> aux besoins de trésorerie liés au développement de l’exploitation.</w:t>
      </w:r>
    </w:p>
    <w:p w:rsidR="00000000" w:rsidRDefault="00E5340C">
      <w:pPr>
        <w:jc w:val="both"/>
        <w:rPr>
          <w:rFonts w:ascii="Arial" w:hAnsi="Arial"/>
        </w:rPr>
      </w:pPr>
    </w:p>
    <w:p w:rsidR="00000000" w:rsidRDefault="00E5340C">
      <w:pPr>
        <w:jc w:val="both"/>
        <w:rPr>
          <w:rFonts w:ascii="Arial" w:hAnsi="Arial"/>
        </w:rPr>
      </w:pPr>
      <w:r>
        <w:rPr>
          <w:rFonts w:ascii="Arial" w:hAnsi="Arial"/>
        </w:rPr>
        <w:t xml:space="preserve">Le groupe « Z » ayant fait connaître son intérêt pour participer au capital de la Société </w:t>
      </w:r>
      <w:r w:rsidR="00F56199">
        <w:rPr>
          <w:rFonts w:ascii="Arial" w:hAnsi="Arial"/>
        </w:rPr>
        <w:sym w:font="Wingdings" w:char="F040"/>
      </w:r>
      <w:r>
        <w:rPr>
          <w:rFonts w:ascii="Arial" w:hAnsi="Arial"/>
        </w:rPr>
        <w:t xml:space="preserve"> INTERNATIONAL.</w:t>
      </w:r>
    </w:p>
    <w:p w:rsidR="00000000" w:rsidRDefault="00E5340C">
      <w:pPr>
        <w:jc w:val="both"/>
        <w:rPr>
          <w:rFonts w:ascii="Arial" w:hAnsi="Arial"/>
        </w:rPr>
      </w:pPr>
    </w:p>
    <w:p w:rsidR="00000000" w:rsidRDefault="00E5340C">
      <w:pPr>
        <w:jc w:val="both"/>
        <w:rPr>
          <w:rFonts w:ascii="Arial" w:hAnsi="Arial"/>
        </w:rPr>
      </w:pPr>
    </w:p>
    <w:p w:rsidR="00000000" w:rsidRDefault="00E5340C">
      <w:pPr>
        <w:jc w:val="both"/>
        <w:rPr>
          <w:rFonts w:ascii="Arial" w:hAnsi="Arial"/>
          <w:b/>
        </w:rPr>
      </w:pPr>
      <w:r>
        <w:rPr>
          <w:rFonts w:ascii="Arial" w:hAnsi="Arial"/>
          <w:b/>
        </w:rPr>
        <w:t>LES PARTIES SONT CONVENUES DE PROCEDER A CETTE OPERATION COMME SUIT :</w:t>
      </w:r>
    </w:p>
    <w:p w:rsidR="00000000" w:rsidRDefault="00E5340C">
      <w:pPr>
        <w:jc w:val="both"/>
        <w:rPr>
          <w:rFonts w:ascii="Arial" w:hAnsi="Arial"/>
          <w:b/>
        </w:rPr>
      </w:pPr>
    </w:p>
    <w:p w:rsidR="00000000" w:rsidRDefault="00E5340C">
      <w:pPr>
        <w:jc w:val="both"/>
        <w:rPr>
          <w:rFonts w:ascii="Arial" w:hAnsi="Arial"/>
          <w:b/>
        </w:rPr>
      </w:pPr>
    </w:p>
    <w:p w:rsidR="00000000" w:rsidRDefault="00E5340C">
      <w:pPr>
        <w:pStyle w:val="Titre3"/>
        <w:rPr>
          <w:b/>
          <w:u w:val="none"/>
        </w:rPr>
      </w:pPr>
      <w:r>
        <w:rPr>
          <w:b/>
        </w:rPr>
        <w:t>Desc</w:t>
      </w:r>
      <w:r>
        <w:rPr>
          <w:b/>
        </w:rPr>
        <w:t>ription du montage de l’opération</w:t>
      </w:r>
    </w:p>
    <w:p w:rsidR="00000000" w:rsidRDefault="00E5340C">
      <w:pPr>
        <w:jc w:val="both"/>
        <w:rPr>
          <w:rFonts w:ascii="Arial" w:hAnsi="Arial"/>
          <w:b/>
          <w:u w:val="single"/>
        </w:rPr>
      </w:pPr>
    </w:p>
    <w:p w:rsidR="00000000" w:rsidRDefault="00E5340C">
      <w:pPr>
        <w:jc w:val="both"/>
        <w:rPr>
          <w:rFonts w:ascii="Arial" w:hAnsi="Arial"/>
          <w:b/>
          <w:u w:val="single"/>
        </w:rPr>
      </w:pPr>
    </w:p>
    <w:p w:rsidR="00000000" w:rsidRDefault="00E5340C">
      <w:pPr>
        <w:numPr>
          <w:ilvl w:val="0"/>
          <w:numId w:val="8"/>
        </w:numPr>
        <w:jc w:val="both"/>
        <w:rPr>
          <w:rFonts w:ascii="Arial" w:hAnsi="Arial"/>
          <w:u w:val="single"/>
        </w:rPr>
      </w:pPr>
      <w:r>
        <w:rPr>
          <w:rFonts w:ascii="Arial" w:hAnsi="Arial"/>
          <w:u w:val="single"/>
        </w:rPr>
        <w:t>Première étape</w:t>
      </w:r>
    </w:p>
    <w:p w:rsidR="00000000" w:rsidRDefault="00E5340C">
      <w:pPr>
        <w:jc w:val="both"/>
        <w:rPr>
          <w:rFonts w:ascii="Arial" w:hAnsi="Arial"/>
          <w:u w:val="single"/>
        </w:rPr>
      </w:pPr>
    </w:p>
    <w:p w:rsidR="00000000" w:rsidRDefault="00E5340C">
      <w:pPr>
        <w:pStyle w:val="Corpsdetexte"/>
      </w:pPr>
      <w:r>
        <w:t xml:space="preserve">Signature d’un protocole prévoyant la sortie des investisseurs financiers représentés par le </w:t>
      </w:r>
      <w:proofErr w:type="gramStart"/>
      <w:r>
        <w:t xml:space="preserve">groupe </w:t>
      </w:r>
      <w:proofErr w:type="gramEnd"/>
      <w:r w:rsidR="00F56199">
        <w:sym w:font="Wingdings" w:char="F040"/>
      </w:r>
      <w:r>
        <w:t xml:space="preserve">, et détenant 37,5 % du capital de la Société </w:t>
      </w:r>
      <w:r w:rsidR="00F56199">
        <w:sym w:font="Wingdings" w:char="F040"/>
      </w:r>
      <w:r w:rsidR="00F56199">
        <w:t xml:space="preserve"> </w:t>
      </w:r>
      <w:r>
        <w:t>INTERNATIONAL</w:t>
      </w:r>
    </w:p>
    <w:p w:rsidR="00000000" w:rsidRDefault="00E5340C">
      <w:pPr>
        <w:jc w:val="both"/>
        <w:rPr>
          <w:rFonts w:ascii="Arial" w:hAnsi="Arial"/>
        </w:rPr>
      </w:pPr>
    </w:p>
    <w:p w:rsidR="00000000" w:rsidRDefault="00E5340C">
      <w:pPr>
        <w:jc w:val="both"/>
        <w:rPr>
          <w:rFonts w:ascii="Arial" w:hAnsi="Arial"/>
        </w:rPr>
      </w:pPr>
      <w:r>
        <w:rPr>
          <w:rFonts w:ascii="Arial" w:hAnsi="Arial"/>
        </w:rPr>
        <w:t>Ce protocole devra au préalable avoir</w:t>
      </w:r>
      <w:r>
        <w:rPr>
          <w:rFonts w:ascii="Arial" w:hAnsi="Arial"/>
        </w:rPr>
        <w:t xml:space="preserve"> été communiqué à la Société « </w:t>
      </w:r>
      <w:r>
        <w:rPr>
          <w:rFonts w:ascii="Arial" w:hAnsi="Arial"/>
          <w:b/>
        </w:rPr>
        <w:t>Z</w:t>
      </w:r>
      <w:r>
        <w:rPr>
          <w:rFonts w:ascii="Arial" w:hAnsi="Arial"/>
        </w:rPr>
        <w:t> », et reçu explicitement son accord.</w:t>
      </w:r>
    </w:p>
    <w:p w:rsidR="00000000" w:rsidRDefault="00E5340C">
      <w:pPr>
        <w:jc w:val="both"/>
        <w:rPr>
          <w:rFonts w:ascii="Arial" w:hAnsi="Arial"/>
        </w:rPr>
      </w:pPr>
    </w:p>
    <w:p w:rsidR="00000000" w:rsidRDefault="00E5340C">
      <w:pPr>
        <w:numPr>
          <w:ilvl w:val="0"/>
          <w:numId w:val="8"/>
        </w:numPr>
        <w:jc w:val="both"/>
        <w:rPr>
          <w:rFonts w:ascii="Arial" w:hAnsi="Arial"/>
          <w:u w:val="single"/>
        </w:rPr>
      </w:pPr>
      <w:r>
        <w:rPr>
          <w:rFonts w:ascii="Arial" w:hAnsi="Arial"/>
          <w:u w:val="single"/>
        </w:rPr>
        <w:t>Deuxième étape</w:t>
      </w:r>
    </w:p>
    <w:p w:rsidR="00000000" w:rsidRDefault="00E5340C">
      <w:pPr>
        <w:jc w:val="both"/>
        <w:rPr>
          <w:rFonts w:ascii="Arial" w:hAnsi="Arial"/>
          <w:u w:val="single"/>
        </w:rPr>
      </w:pPr>
    </w:p>
    <w:p w:rsidR="00000000" w:rsidRDefault="00E5340C">
      <w:pPr>
        <w:jc w:val="both"/>
        <w:rPr>
          <w:rFonts w:ascii="Arial" w:hAnsi="Arial"/>
        </w:rPr>
      </w:pPr>
      <w:r>
        <w:rPr>
          <w:rFonts w:ascii="Arial" w:hAnsi="Arial"/>
        </w:rPr>
        <w:t>Signature d’un nouveau pacte d’actionnaires reprenant les principales dispositions exposées ci-après entre la Société « </w:t>
      </w:r>
      <w:r>
        <w:rPr>
          <w:rFonts w:ascii="Arial" w:hAnsi="Arial"/>
          <w:b/>
        </w:rPr>
        <w:t>Z</w:t>
      </w:r>
      <w:r>
        <w:rPr>
          <w:rFonts w:ascii="Arial" w:hAnsi="Arial"/>
        </w:rPr>
        <w:t xml:space="preserve"> » et l’ensemble des actionnaires de la Société </w:t>
      </w:r>
      <w:r w:rsidR="00F56199">
        <w:rPr>
          <w:rFonts w:ascii="Arial" w:hAnsi="Arial"/>
        </w:rPr>
        <w:sym w:font="Wingdings" w:char="F040"/>
      </w:r>
      <w:r>
        <w:rPr>
          <w:rFonts w:ascii="Arial" w:hAnsi="Arial"/>
        </w:rPr>
        <w:t xml:space="preserve"> INTERNATIONNAL, prévoyant une prise de participation de 51 % du capital de la Société </w:t>
      </w:r>
      <w:r w:rsidR="00F56199">
        <w:rPr>
          <w:rFonts w:ascii="Arial" w:hAnsi="Arial"/>
        </w:rPr>
        <w:sym w:font="Wingdings" w:char="F040"/>
      </w:r>
      <w:r>
        <w:rPr>
          <w:rFonts w:ascii="Arial" w:hAnsi="Arial"/>
        </w:rPr>
        <w:t xml:space="preserve"> INTERNATIONAL en contrepartie du financement de l’activité et de la sortie des financiers représentés par le </w:t>
      </w:r>
      <w:proofErr w:type="gramStart"/>
      <w:r>
        <w:rPr>
          <w:rFonts w:ascii="Arial" w:hAnsi="Arial"/>
        </w:rPr>
        <w:t xml:space="preserve">groupe </w:t>
      </w:r>
      <w:proofErr w:type="gramEnd"/>
      <w:r w:rsidR="00F56199">
        <w:rPr>
          <w:rFonts w:ascii="Arial" w:hAnsi="Arial"/>
        </w:rPr>
        <w:sym w:font="Wingdings" w:char="F040"/>
      </w:r>
      <w:r>
        <w:rPr>
          <w:rFonts w:ascii="Arial" w:hAnsi="Arial"/>
        </w:rPr>
        <w:t>.</w:t>
      </w:r>
    </w:p>
    <w:p w:rsidR="00000000" w:rsidRDefault="00E5340C">
      <w:pPr>
        <w:jc w:val="both"/>
        <w:rPr>
          <w:rFonts w:ascii="Arial" w:hAnsi="Arial"/>
        </w:rPr>
      </w:pPr>
    </w:p>
    <w:p w:rsidR="00000000" w:rsidRDefault="00E5340C">
      <w:pPr>
        <w:jc w:val="both"/>
        <w:rPr>
          <w:rFonts w:ascii="Arial" w:hAnsi="Arial"/>
        </w:rPr>
      </w:pPr>
    </w:p>
    <w:p w:rsidR="00000000" w:rsidRDefault="00E5340C">
      <w:pPr>
        <w:numPr>
          <w:ilvl w:val="0"/>
          <w:numId w:val="8"/>
        </w:numPr>
        <w:jc w:val="both"/>
        <w:rPr>
          <w:rFonts w:ascii="Arial" w:hAnsi="Arial"/>
          <w:u w:val="single"/>
        </w:rPr>
      </w:pPr>
      <w:r>
        <w:rPr>
          <w:rFonts w:ascii="Arial" w:hAnsi="Arial"/>
          <w:u w:val="single"/>
        </w:rPr>
        <w:t>Troisième étape</w:t>
      </w:r>
    </w:p>
    <w:p w:rsidR="00000000" w:rsidRDefault="00E5340C">
      <w:pPr>
        <w:jc w:val="both"/>
        <w:rPr>
          <w:rFonts w:ascii="Arial" w:hAnsi="Arial"/>
          <w:u w:val="single"/>
        </w:rPr>
      </w:pPr>
    </w:p>
    <w:p w:rsidR="00000000" w:rsidRDefault="00E5340C">
      <w:pPr>
        <w:jc w:val="both"/>
        <w:rPr>
          <w:rFonts w:ascii="Arial" w:hAnsi="Arial"/>
        </w:rPr>
      </w:pPr>
      <w:r>
        <w:rPr>
          <w:rFonts w:ascii="Arial" w:hAnsi="Arial"/>
        </w:rPr>
        <w:t>Mise en place par la So</w:t>
      </w:r>
      <w:r>
        <w:rPr>
          <w:rFonts w:ascii="Arial" w:hAnsi="Arial"/>
        </w:rPr>
        <w:t>ciété « </w:t>
      </w:r>
      <w:r>
        <w:rPr>
          <w:rFonts w:ascii="Arial" w:hAnsi="Arial"/>
          <w:b/>
        </w:rPr>
        <w:t>Z</w:t>
      </w:r>
      <w:r>
        <w:rPr>
          <w:rFonts w:ascii="Arial" w:hAnsi="Arial"/>
        </w:rPr>
        <w:t xml:space="preserve"> » des concours financiers nécessaires au financement de l’activité de la Société </w:t>
      </w:r>
      <w:r w:rsidR="00F56199">
        <w:rPr>
          <w:rFonts w:ascii="Arial" w:hAnsi="Arial"/>
        </w:rPr>
        <w:sym w:font="Wingdings" w:char="F040"/>
      </w:r>
      <w:r>
        <w:rPr>
          <w:rFonts w:ascii="Arial" w:hAnsi="Arial"/>
        </w:rPr>
        <w:t xml:space="preserve"> INTERNATIONAL, pour permettre le financement de l’exploitation tel que prévu en annexe…</w:t>
      </w:r>
      <w:proofErr w:type="gramStart"/>
      <w:r>
        <w:rPr>
          <w:rFonts w:ascii="Arial" w:hAnsi="Arial"/>
        </w:rPr>
        <w:t>..</w:t>
      </w:r>
      <w:proofErr w:type="gramEnd"/>
    </w:p>
    <w:p w:rsidR="00000000" w:rsidRDefault="00E5340C">
      <w:pPr>
        <w:jc w:val="both"/>
        <w:rPr>
          <w:rFonts w:ascii="Arial" w:hAnsi="Arial"/>
        </w:rPr>
      </w:pPr>
    </w:p>
    <w:p w:rsidR="00000000" w:rsidRDefault="00E5340C">
      <w:pPr>
        <w:jc w:val="both"/>
        <w:rPr>
          <w:rFonts w:ascii="Arial" w:hAnsi="Arial"/>
        </w:rPr>
      </w:pPr>
    </w:p>
    <w:p w:rsidR="00000000" w:rsidRDefault="00E5340C">
      <w:pPr>
        <w:jc w:val="both"/>
        <w:rPr>
          <w:rFonts w:ascii="Arial" w:hAnsi="Arial"/>
        </w:rPr>
      </w:pPr>
    </w:p>
    <w:p w:rsidR="00000000" w:rsidRDefault="00E5340C">
      <w:pPr>
        <w:pStyle w:val="Titre3"/>
        <w:rPr>
          <w:b/>
        </w:rPr>
      </w:pPr>
      <w:r>
        <w:rPr>
          <w:b/>
        </w:rPr>
        <w:t>Accords entre les actionnaires « X et Y » et la Société « Z »</w:t>
      </w:r>
    </w:p>
    <w:p w:rsidR="00000000" w:rsidRDefault="00E5340C"/>
    <w:p w:rsidR="00000000" w:rsidRDefault="00E5340C"/>
    <w:p w:rsidR="00000000" w:rsidRDefault="00E5340C">
      <w:pPr>
        <w:rPr>
          <w:rFonts w:ascii="Arial" w:hAnsi="Arial"/>
        </w:rPr>
      </w:pPr>
      <w:r>
        <w:rPr>
          <w:rFonts w:ascii="Arial" w:hAnsi="Arial"/>
        </w:rPr>
        <w:t xml:space="preserve">Les </w:t>
      </w:r>
      <w:r>
        <w:rPr>
          <w:rFonts w:ascii="Arial" w:hAnsi="Arial"/>
        </w:rPr>
        <w:t>actionnaires « </w:t>
      </w:r>
      <w:r>
        <w:rPr>
          <w:rFonts w:ascii="Arial" w:hAnsi="Arial"/>
          <w:b/>
        </w:rPr>
        <w:t>X et Y</w:t>
      </w:r>
      <w:r>
        <w:rPr>
          <w:rFonts w:ascii="Arial" w:hAnsi="Arial"/>
        </w:rPr>
        <w:t> » et la Société « </w:t>
      </w:r>
      <w:r>
        <w:rPr>
          <w:rFonts w:ascii="Arial" w:hAnsi="Arial"/>
          <w:b/>
        </w:rPr>
        <w:t xml:space="preserve">Z » </w:t>
      </w:r>
      <w:r>
        <w:rPr>
          <w:rFonts w:ascii="Arial" w:hAnsi="Arial"/>
        </w:rPr>
        <w:t>concluront un pacte prévoyant notamment :</w:t>
      </w:r>
    </w:p>
    <w:p w:rsidR="00000000" w:rsidRDefault="00E5340C">
      <w:pPr>
        <w:rPr>
          <w:rFonts w:ascii="Arial" w:hAnsi="Arial"/>
        </w:rPr>
      </w:pPr>
    </w:p>
    <w:p w:rsidR="00000000" w:rsidRDefault="00E5340C">
      <w:pPr>
        <w:pStyle w:val="Titre3"/>
        <w:numPr>
          <w:ilvl w:val="0"/>
          <w:numId w:val="10"/>
        </w:numPr>
        <w:rPr>
          <w:u w:val="none"/>
        </w:rPr>
      </w:pPr>
      <w:r>
        <w:rPr>
          <w:u w:val="none"/>
        </w:rPr>
        <w:t>La répartition des mandats sociaux au sein des organes de direction de la Société</w:t>
      </w:r>
    </w:p>
    <w:p w:rsidR="00000000" w:rsidRDefault="00E5340C">
      <w:pPr>
        <w:rPr>
          <w:rFonts w:ascii="Arial" w:hAnsi="Arial"/>
        </w:rPr>
      </w:pPr>
    </w:p>
    <w:p w:rsidR="00000000" w:rsidRDefault="00E5340C">
      <w:pPr>
        <w:numPr>
          <w:ilvl w:val="0"/>
          <w:numId w:val="10"/>
        </w:numPr>
        <w:rPr>
          <w:rFonts w:ascii="Arial" w:hAnsi="Arial"/>
        </w:rPr>
      </w:pPr>
      <w:r>
        <w:rPr>
          <w:rFonts w:ascii="Arial" w:hAnsi="Arial"/>
        </w:rPr>
        <w:t xml:space="preserve">La définition d’une politique commune s’agissant des investissements, du versement de </w:t>
      </w:r>
      <w:r>
        <w:rPr>
          <w:rFonts w:ascii="Arial" w:hAnsi="Arial"/>
        </w:rPr>
        <w:t>dividende et du traitement des plus values</w:t>
      </w:r>
    </w:p>
    <w:p w:rsidR="00000000" w:rsidRDefault="00E5340C">
      <w:pPr>
        <w:rPr>
          <w:rFonts w:ascii="Arial" w:hAnsi="Arial"/>
        </w:rPr>
      </w:pPr>
    </w:p>
    <w:p w:rsidR="00000000" w:rsidRDefault="00E5340C">
      <w:pPr>
        <w:numPr>
          <w:ilvl w:val="0"/>
          <w:numId w:val="10"/>
        </w:numPr>
        <w:rPr>
          <w:rFonts w:ascii="Arial" w:hAnsi="Arial"/>
        </w:rPr>
      </w:pPr>
      <w:r>
        <w:rPr>
          <w:rFonts w:ascii="Arial" w:hAnsi="Arial"/>
        </w:rPr>
        <w:t>Une clause d’agrément pour toute cession d’actions à un tiers</w:t>
      </w:r>
    </w:p>
    <w:p w:rsidR="00000000" w:rsidRDefault="00E5340C">
      <w:pPr>
        <w:rPr>
          <w:rFonts w:ascii="Arial" w:hAnsi="Arial"/>
        </w:rPr>
      </w:pPr>
    </w:p>
    <w:p w:rsidR="00000000" w:rsidRDefault="00E5340C">
      <w:pPr>
        <w:numPr>
          <w:ilvl w:val="0"/>
          <w:numId w:val="10"/>
        </w:numPr>
        <w:rPr>
          <w:rFonts w:ascii="Arial" w:hAnsi="Arial"/>
        </w:rPr>
      </w:pPr>
      <w:r>
        <w:rPr>
          <w:rFonts w:ascii="Arial" w:hAnsi="Arial"/>
        </w:rPr>
        <w:t>Une clause de préemption pour toute cession d’actions</w:t>
      </w:r>
    </w:p>
    <w:p w:rsidR="00000000" w:rsidRDefault="00E5340C">
      <w:pPr>
        <w:rPr>
          <w:rFonts w:ascii="Arial" w:hAnsi="Arial"/>
        </w:rPr>
      </w:pPr>
    </w:p>
    <w:p w:rsidR="00000000" w:rsidRDefault="00E5340C">
      <w:pPr>
        <w:numPr>
          <w:ilvl w:val="0"/>
          <w:numId w:val="10"/>
        </w:numPr>
        <w:rPr>
          <w:rFonts w:ascii="Arial" w:hAnsi="Arial"/>
        </w:rPr>
      </w:pPr>
      <w:r>
        <w:rPr>
          <w:rFonts w:ascii="Arial" w:hAnsi="Arial"/>
        </w:rPr>
        <w:t>La modification des statuts de la Société afin d’y insérer une clause d’agrément pour toute ce</w:t>
      </w:r>
      <w:r>
        <w:rPr>
          <w:rFonts w:ascii="Arial" w:hAnsi="Arial"/>
        </w:rPr>
        <w:t>ssion d’actions à un tiers et une clause de préemption pour toute cession d’actions</w:t>
      </w:r>
    </w:p>
    <w:p w:rsidR="00000000" w:rsidRDefault="00E5340C">
      <w:pPr>
        <w:rPr>
          <w:rFonts w:ascii="Arial" w:hAnsi="Arial"/>
        </w:rPr>
      </w:pPr>
    </w:p>
    <w:p w:rsidR="00000000" w:rsidRDefault="00E5340C">
      <w:pPr>
        <w:numPr>
          <w:ilvl w:val="0"/>
          <w:numId w:val="10"/>
        </w:numPr>
        <w:rPr>
          <w:rFonts w:ascii="Arial" w:hAnsi="Arial"/>
        </w:rPr>
      </w:pPr>
      <w:r>
        <w:rPr>
          <w:rFonts w:ascii="Arial" w:hAnsi="Arial"/>
        </w:rPr>
        <w:t>Une clause de sortie conjointe</w:t>
      </w:r>
    </w:p>
    <w:p w:rsidR="00000000" w:rsidRDefault="00E5340C">
      <w:pPr>
        <w:rPr>
          <w:rFonts w:ascii="Arial" w:hAnsi="Arial"/>
        </w:rPr>
      </w:pPr>
    </w:p>
    <w:p w:rsidR="00000000" w:rsidRDefault="00E5340C">
      <w:pPr>
        <w:numPr>
          <w:ilvl w:val="0"/>
          <w:numId w:val="10"/>
        </w:numPr>
        <w:rPr>
          <w:rFonts w:ascii="Arial" w:hAnsi="Arial"/>
        </w:rPr>
      </w:pPr>
      <w:r>
        <w:rPr>
          <w:rFonts w:ascii="Arial" w:hAnsi="Arial"/>
        </w:rPr>
        <w:t xml:space="preserve">La rémunération ainsi qu’un «  golden parachute » concernant Monsieur </w:t>
      </w:r>
      <w:r w:rsidR="00F56199">
        <w:rPr>
          <w:rFonts w:ascii="Arial" w:hAnsi="Arial"/>
        </w:rPr>
        <w:sym w:font="Wingdings" w:char="F040"/>
      </w:r>
      <w:bookmarkStart w:id="0" w:name="_GoBack"/>
      <w:bookmarkEnd w:id="0"/>
    </w:p>
    <w:p w:rsidR="00000000" w:rsidRDefault="00E5340C">
      <w:pPr>
        <w:rPr>
          <w:rFonts w:ascii="Arial" w:hAnsi="Arial"/>
        </w:rPr>
      </w:pPr>
    </w:p>
    <w:p w:rsidR="00000000" w:rsidRDefault="00E5340C">
      <w:pPr>
        <w:ind w:left="360"/>
        <w:rPr>
          <w:rFonts w:ascii="Arial" w:hAnsi="Arial"/>
        </w:rPr>
      </w:pPr>
    </w:p>
    <w:p w:rsidR="00000000" w:rsidRDefault="00E5340C">
      <w:pPr>
        <w:pStyle w:val="Titre3"/>
        <w:rPr>
          <w:b/>
        </w:rPr>
      </w:pPr>
      <w:r>
        <w:rPr>
          <w:b/>
        </w:rPr>
        <w:t>Stipulations diverses</w:t>
      </w:r>
    </w:p>
    <w:p w:rsidR="00000000" w:rsidRDefault="00E5340C">
      <w:pPr>
        <w:rPr>
          <w:rFonts w:ascii="Arial" w:hAnsi="Arial"/>
        </w:rPr>
      </w:pPr>
    </w:p>
    <w:p w:rsidR="00000000" w:rsidRDefault="00E5340C">
      <w:pPr>
        <w:numPr>
          <w:ilvl w:val="0"/>
          <w:numId w:val="14"/>
        </w:numPr>
        <w:jc w:val="both"/>
        <w:rPr>
          <w:rFonts w:ascii="Arial" w:hAnsi="Arial"/>
        </w:rPr>
      </w:pPr>
      <w:r>
        <w:rPr>
          <w:rFonts w:ascii="Arial" w:hAnsi="Arial"/>
          <w:u w:val="single"/>
        </w:rPr>
        <w:t>Coopération</w:t>
      </w:r>
    </w:p>
    <w:p w:rsidR="00000000" w:rsidRDefault="00E5340C">
      <w:pPr>
        <w:jc w:val="both"/>
        <w:rPr>
          <w:rFonts w:ascii="Arial" w:hAnsi="Arial"/>
          <w:u w:val="single"/>
        </w:rPr>
      </w:pPr>
    </w:p>
    <w:p w:rsidR="00000000" w:rsidRDefault="00E5340C">
      <w:pPr>
        <w:pStyle w:val="Corpsdetexte"/>
      </w:pPr>
      <w:r>
        <w:t>Chacune des parties s’</w:t>
      </w:r>
      <w:r>
        <w:t>engage à faire tous ses efforts pour prendre ou faire prendre en temps utile toutes les mesures nécessaires ou souhaitables pour la prompte réalisation des opérations prévues aux présentes.</w:t>
      </w:r>
    </w:p>
    <w:p w:rsidR="00000000" w:rsidRDefault="00E5340C">
      <w:pPr>
        <w:jc w:val="both"/>
        <w:rPr>
          <w:rFonts w:ascii="Arial" w:hAnsi="Arial"/>
        </w:rPr>
      </w:pPr>
    </w:p>
    <w:p w:rsidR="00000000" w:rsidRDefault="00E5340C">
      <w:pPr>
        <w:numPr>
          <w:ilvl w:val="0"/>
          <w:numId w:val="14"/>
        </w:numPr>
        <w:jc w:val="both"/>
        <w:rPr>
          <w:rFonts w:ascii="Arial" w:hAnsi="Arial"/>
        </w:rPr>
      </w:pPr>
      <w:r>
        <w:rPr>
          <w:rFonts w:ascii="Arial" w:hAnsi="Arial"/>
          <w:u w:val="single"/>
        </w:rPr>
        <w:t>Incessibilité</w:t>
      </w:r>
    </w:p>
    <w:p w:rsidR="00000000" w:rsidRDefault="00E5340C">
      <w:pPr>
        <w:jc w:val="both"/>
        <w:rPr>
          <w:rFonts w:ascii="Arial" w:hAnsi="Arial"/>
          <w:u w:val="single"/>
        </w:rPr>
      </w:pPr>
    </w:p>
    <w:p w:rsidR="00000000" w:rsidRDefault="00E5340C">
      <w:pPr>
        <w:pStyle w:val="Corpsdetexte"/>
      </w:pPr>
      <w:r>
        <w:t>Sauf stipulation contraire, les parties ne pourron</w:t>
      </w:r>
      <w:r>
        <w:t>t céder aucun des droits et obligations qu’elles tiennent des présentes à un tiers autre qu’une société dont elles détiendraient le contrôle exclusif ou dont la composition du capital serait majoritairement similaire à la leur.</w:t>
      </w:r>
    </w:p>
    <w:p w:rsidR="00000000" w:rsidRDefault="00E5340C">
      <w:pPr>
        <w:jc w:val="both"/>
        <w:rPr>
          <w:rFonts w:ascii="Arial" w:hAnsi="Arial"/>
        </w:rPr>
      </w:pPr>
    </w:p>
    <w:p w:rsidR="00000000" w:rsidRDefault="00E5340C">
      <w:pPr>
        <w:numPr>
          <w:ilvl w:val="0"/>
          <w:numId w:val="14"/>
        </w:numPr>
        <w:jc w:val="both"/>
        <w:rPr>
          <w:rFonts w:ascii="Arial" w:hAnsi="Arial"/>
        </w:rPr>
      </w:pPr>
      <w:r>
        <w:rPr>
          <w:rFonts w:ascii="Arial" w:hAnsi="Arial"/>
          <w:u w:val="single"/>
        </w:rPr>
        <w:t>Indépendance des stipulatio</w:t>
      </w:r>
      <w:r>
        <w:rPr>
          <w:rFonts w:ascii="Arial" w:hAnsi="Arial"/>
          <w:u w:val="single"/>
        </w:rPr>
        <w:t>ns – Renonciation</w:t>
      </w:r>
    </w:p>
    <w:p w:rsidR="00000000" w:rsidRDefault="00E5340C">
      <w:pPr>
        <w:jc w:val="both"/>
        <w:rPr>
          <w:rFonts w:ascii="Arial" w:hAnsi="Arial"/>
          <w:u w:val="single"/>
        </w:rPr>
      </w:pPr>
    </w:p>
    <w:p w:rsidR="00000000" w:rsidRDefault="00E5340C">
      <w:pPr>
        <w:pStyle w:val="Corpsdetexte"/>
      </w:pPr>
      <w:r>
        <w:t>Au cas où une stipulation des présentes se révélerait en tout ou partie nulle, cette nullité n’affectera pas la validité des présentes. En pareil cas, les parties substitueront, dans la mesure du possible, à cette stipulation nulle une s</w:t>
      </w:r>
      <w:r>
        <w:t xml:space="preserve">tipulation licite correspondant à l’esprit et à l’objet de celle-ci. Les parties rappellent à cet égard que les stipulations de la présente sont convenues sous réserve </w:t>
      </w:r>
      <w:proofErr w:type="gramStart"/>
      <w:r>
        <w:t>de la faisabilité juridiques</w:t>
      </w:r>
      <w:proofErr w:type="gramEnd"/>
      <w:r>
        <w:t xml:space="preserve"> au Luxembourg des mécanismes soumis au droit luxembourgeois</w:t>
      </w:r>
      <w:r>
        <w:t>.</w:t>
      </w:r>
    </w:p>
    <w:p w:rsidR="00000000" w:rsidRDefault="00E5340C">
      <w:pPr>
        <w:jc w:val="both"/>
        <w:rPr>
          <w:rFonts w:ascii="Arial" w:hAnsi="Arial"/>
        </w:rPr>
      </w:pPr>
    </w:p>
    <w:p w:rsidR="00000000" w:rsidRDefault="00E5340C">
      <w:pPr>
        <w:jc w:val="both"/>
        <w:rPr>
          <w:rFonts w:ascii="Arial" w:hAnsi="Arial"/>
        </w:rPr>
      </w:pPr>
    </w:p>
    <w:p w:rsidR="00000000" w:rsidRDefault="00E5340C">
      <w:pPr>
        <w:numPr>
          <w:ilvl w:val="0"/>
          <w:numId w:val="14"/>
        </w:numPr>
        <w:jc w:val="both"/>
        <w:rPr>
          <w:rFonts w:ascii="Arial" w:hAnsi="Arial"/>
        </w:rPr>
      </w:pPr>
      <w:r>
        <w:rPr>
          <w:rFonts w:ascii="Arial" w:hAnsi="Arial"/>
          <w:u w:val="single"/>
        </w:rPr>
        <w:t>Droit applicable – Clause attributive de Compétence</w:t>
      </w:r>
    </w:p>
    <w:p w:rsidR="00000000" w:rsidRDefault="00E5340C">
      <w:pPr>
        <w:jc w:val="both"/>
        <w:rPr>
          <w:rFonts w:ascii="Arial" w:hAnsi="Arial"/>
          <w:u w:val="single"/>
        </w:rPr>
      </w:pPr>
    </w:p>
    <w:p w:rsidR="00000000" w:rsidRDefault="00E5340C">
      <w:pPr>
        <w:pStyle w:val="Corpsdetexte"/>
      </w:pPr>
      <w:r>
        <w:t>Les présentes sont régies par le droit français.</w:t>
      </w:r>
    </w:p>
    <w:p w:rsidR="00000000" w:rsidRDefault="00E5340C">
      <w:pPr>
        <w:jc w:val="both"/>
        <w:rPr>
          <w:rFonts w:ascii="Arial" w:hAnsi="Arial"/>
        </w:rPr>
      </w:pPr>
    </w:p>
    <w:p w:rsidR="00000000" w:rsidRDefault="00E5340C">
      <w:pPr>
        <w:jc w:val="both"/>
        <w:rPr>
          <w:rFonts w:ascii="Arial" w:hAnsi="Arial"/>
        </w:rPr>
      </w:pPr>
      <w:r>
        <w:rPr>
          <w:rFonts w:ascii="Arial" w:hAnsi="Arial"/>
        </w:rPr>
        <w:lastRenderedPageBreak/>
        <w:t>S’agissant d’un accord relatif à la cession de la totalité des droits sociaux composant le capital de la Société, tous les litiges relatifs à la vali</w:t>
      </w:r>
      <w:r>
        <w:rPr>
          <w:rFonts w:ascii="Arial" w:hAnsi="Arial"/>
        </w:rPr>
        <w:t>dité, l’exécution ou l’interprétation des présentes et/ou de toute autre convention qui serait conclue en application de celui-ci seront soumis aux juridictions du ressort de la Cour d’Appel de Paris.</w:t>
      </w:r>
    </w:p>
    <w:p w:rsidR="00000000" w:rsidRDefault="00E5340C">
      <w:pPr>
        <w:jc w:val="both"/>
        <w:rPr>
          <w:rFonts w:ascii="Arial" w:hAnsi="Arial"/>
        </w:rPr>
      </w:pPr>
    </w:p>
    <w:p w:rsidR="00000000" w:rsidRDefault="00E5340C">
      <w:pPr>
        <w:jc w:val="both"/>
        <w:rPr>
          <w:rFonts w:ascii="Arial" w:hAnsi="Arial"/>
        </w:rPr>
      </w:pPr>
    </w:p>
    <w:p w:rsidR="00000000" w:rsidRDefault="00E5340C">
      <w:pPr>
        <w:numPr>
          <w:ilvl w:val="0"/>
          <w:numId w:val="14"/>
        </w:numPr>
        <w:jc w:val="both"/>
        <w:rPr>
          <w:rFonts w:ascii="Arial" w:hAnsi="Arial"/>
        </w:rPr>
      </w:pPr>
      <w:r>
        <w:rPr>
          <w:rFonts w:ascii="Arial" w:hAnsi="Arial"/>
          <w:u w:val="single"/>
        </w:rPr>
        <w:t>Successeurs et Ayant droit</w:t>
      </w:r>
    </w:p>
    <w:p w:rsidR="00000000" w:rsidRDefault="00E5340C">
      <w:pPr>
        <w:jc w:val="both"/>
        <w:rPr>
          <w:rFonts w:ascii="Arial" w:hAnsi="Arial"/>
          <w:u w:val="single"/>
        </w:rPr>
      </w:pPr>
    </w:p>
    <w:p w:rsidR="00000000" w:rsidRDefault="00E5340C">
      <w:pPr>
        <w:pStyle w:val="Corpsdetexte"/>
      </w:pPr>
      <w:r>
        <w:t>Les présentes lieront les</w:t>
      </w:r>
      <w:r>
        <w:t xml:space="preserve"> parties ainsi que leurs successeurs et ayant droit. Les obligations des successeurs et ayant droit de chacune des parties au titre des présentes seront indivisibles.</w:t>
      </w:r>
    </w:p>
    <w:p w:rsidR="00000000" w:rsidRDefault="00E5340C">
      <w:pPr>
        <w:pStyle w:val="Corpsdetexte"/>
      </w:pPr>
    </w:p>
    <w:p w:rsidR="00000000" w:rsidRDefault="00E5340C">
      <w:pPr>
        <w:pStyle w:val="Corpsdetexte"/>
      </w:pPr>
    </w:p>
    <w:p w:rsidR="00000000" w:rsidRDefault="00E5340C">
      <w:pPr>
        <w:numPr>
          <w:ilvl w:val="0"/>
          <w:numId w:val="14"/>
        </w:numPr>
        <w:jc w:val="both"/>
        <w:rPr>
          <w:rFonts w:ascii="Arial" w:hAnsi="Arial"/>
        </w:rPr>
      </w:pPr>
      <w:r>
        <w:rPr>
          <w:rFonts w:ascii="Arial" w:hAnsi="Arial"/>
          <w:u w:val="single"/>
        </w:rPr>
        <w:t>Confidentialité – Annonces</w:t>
      </w:r>
    </w:p>
    <w:p w:rsidR="00000000" w:rsidRDefault="00E5340C">
      <w:pPr>
        <w:jc w:val="both"/>
        <w:rPr>
          <w:rFonts w:ascii="Arial" w:hAnsi="Arial"/>
          <w:u w:val="single"/>
        </w:rPr>
      </w:pPr>
    </w:p>
    <w:p w:rsidR="00000000" w:rsidRDefault="00E5340C">
      <w:pPr>
        <w:pStyle w:val="Corpsdetexte"/>
      </w:pPr>
      <w:r>
        <w:t>Les parties s’engagent à considérer les présentes comme str</w:t>
      </w:r>
      <w:r>
        <w:t>ictement confidentiel. Aucune des parties ne divulguera et ne laissera divulguer l’existence et/ou tout ou partie du contenu de ce contrat à un tiers, sauf accord préalable de l’autre partie.</w:t>
      </w:r>
    </w:p>
    <w:p w:rsidR="00000000" w:rsidRDefault="00E5340C">
      <w:pPr>
        <w:jc w:val="both"/>
        <w:rPr>
          <w:rFonts w:ascii="Arial" w:hAnsi="Arial"/>
        </w:rPr>
      </w:pPr>
    </w:p>
    <w:p w:rsidR="00000000" w:rsidRDefault="00E5340C">
      <w:pPr>
        <w:jc w:val="both"/>
        <w:rPr>
          <w:rFonts w:ascii="Arial" w:hAnsi="Arial"/>
        </w:rPr>
      </w:pPr>
    </w:p>
    <w:p w:rsidR="00000000" w:rsidRDefault="00E5340C">
      <w:pPr>
        <w:jc w:val="both"/>
        <w:rPr>
          <w:rFonts w:ascii="Arial" w:hAnsi="Arial"/>
        </w:rPr>
      </w:pPr>
      <w:r>
        <w:rPr>
          <w:rFonts w:ascii="Arial" w:hAnsi="Arial"/>
        </w:rPr>
        <w:t>Toute annonce effectuée relativement aux présentes ou aux opér</w:t>
      </w:r>
      <w:r>
        <w:rPr>
          <w:rFonts w:ascii="Arial" w:hAnsi="Arial"/>
        </w:rPr>
        <w:t>ations qu’il prévoit devra faire l’objet d’une concertation et, sauf lorsqu’un tel communiqué est exigé par les règlements en vigueur, d’un accord préalable entre les parties.</w:t>
      </w:r>
    </w:p>
    <w:p w:rsidR="00000000" w:rsidRDefault="00E5340C">
      <w:pPr>
        <w:jc w:val="both"/>
        <w:rPr>
          <w:rFonts w:ascii="Arial" w:hAnsi="Arial"/>
        </w:rPr>
      </w:pPr>
    </w:p>
    <w:p w:rsidR="00000000" w:rsidRDefault="00E5340C">
      <w:pPr>
        <w:jc w:val="both"/>
        <w:rPr>
          <w:rFonts w:ascii="Arial" w:hAnsi="Arial"/>
        </w:rPr>
      </w:pPr>
    </w:p>
    <w:p w:rsidR="00000000" w:rsidRDefault="00E5340C">
      <w:pPr>
        <w:jc w:val="both"/>
        <w:rPr>
          <w:rFonts w:ascii="Arial" w:hAnsi="Arial"/>
        </w:rPr>
      </w:pPr>
      <w:r>
        <w:rPr>
          <w:rFonts w:ascii="Arial" w:hAnsi="Arial"/>
        </w:rPr>
        <w:t xml:space="preserve">Le pacte d’actionnaires conclu avec le groupe d’investisseurs représentés par </w:t>
      </w:r>
      <w:r>
        <w:rPr>
          <w:rFonts w:ascii="Arial" w:hAnsi="Arial"/>
        </w:rPr>
        <w:t>3I devant servir de références pour des clauses non reprises dans les stipulations ci-dessus.</w:t>
      </w:r>
    </w:p>
    <w:p w:rsidR="00000000" w:rsidRDefault="00E5340C">
      <w:pPr>
        <w:jc w:val="both"/>
        <w:rPr>
          <w:rFonts w:ascii="Arial" w:hAnsi="Arial"/>
        </w:rPr>
      </w:pPr>
    </w:p>
    <w:p w:rsidR="00000000" w:rsidRDefault="00E5340C">
      <w:pPr>
        <w:jc w:val="both"/>
        <w:rPr>
          <w:rFonts w:ascii="Arial" w:hAnsi="Arial"/>
        </w:rPr>
      </w:pPr>
    </w:p>
    <w:p w:rsidR="00000000" w:rsidRDefault="00E5340C">
      <w:pPr>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Fait à Paris,</w:t>
      </w:r>
    </w:p>
    <w:p w:rsidR="00000000" w:rsidRDefault="00E5340C">
      <w:pPr>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Le </w:t>
      </w:r>
    </w:p>
    <w:p w:rsidR="00000000" w:rsidRDefault="00E5340C">
      <w:pPr>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En 4 exemplaires originaux</w:t>
      </w:r>
    </w:p>
    <w:p w:rsidR="00000000" w:rsidRDefault="00E5340C">
      <w:pPr>
        <w:jc w:val="both"/>
        <w:rPr>
          <w:rFonts w:ascii="Arial" w:hAnsi="Arial"/>
        </w:rPr>
      </w:pPr>
    </w:p>
    <w:p w:rsidR="00000000" w:rsidRDefault="00E5340C">
      <w:pPr>
        <w:jc w:val="both"/>
        <w:rPr>
          <w:rFonts w:ascii="Arial" w:hAnsi="Arial"/>
        </w:rPr>
      </w:pPr>
    </w:p>
    <w:p w:rsidR="00000000" w:rsidRDefault="00E5340C">
      <w:pPr>
        <w:jc w:val="both"/>
        <w:rPr>
          <w:rFonts w:ascii="Arial" w:hAnsi="Arial"/>
        </w:rPr>
      </w:pPr>
    </w:p>
    <w:p w:rsidR="00000000" w:rsidRDefault="00E5340C">
      <w:pPr>
        <w:pStyle w:val="Titre2"/>
      </w:pPr>
      <w:r>
        <w:t>Pour X</w:t>
      </w:r>
      <w:r>
        <w:tab/>
      </w:r>
      <w:r>
        <w:tab/>
      </w:r>
      <w:r>
        <w:tab/>
      </w:r>
      <w:r>
        <w:tab/>
      </w:r>
      <w:r>
        <w:tab/>
      </w:r>
      <w:r>
        <w:tab/>
      </w:r>
      <w:r>
        <w:tab/>
        <w:t>Pour Y</w:t>
      </w:r>
    </w:p>
    <w:p w:rsidR="00000000" w:rsidRDefault="00E5340C">
      <w:pPr>
        <w:jc w:val="both"/>
        <w:rPr>
          <w:rFonts w:ascii="Arial" w:hAnsi="Arial"/>
          <w:b/>
        </w:rPr>
      </w:pPr>
      <w:r>
        <w:rPr>
          <w:rFonts w:ascii="Arial" w:hAnsi="Arial"/>
          <w:b/>
        </w:rPr>
        <w:t>M</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M</w:t>
      </w:r>
    </w:p>
    <w:p w:rsidR="00000000" w:rsidRDefault="00E5340C">
      <w:pPr>
        <w:jc w:val="both"/>
        <w:rPr>
          <w:rFonts w:ascii="Arial" w:hAnsi="Arial"/>
          <w:b/>
        </w:rPr>
      </w:pPr>
    </w:p>
    <w:p w:rsidR="00000000" w:rsidRDefault="00E5340C">
      <w:pPr>
        <w:jc w:val="both"/>
        <w:rPr>
          <w:rFonts w:ascii="Arial" w:hAnsi="Arial"/>
          <w:b/>
        </w:rPr>
      </w:pPr>
    </w:p>
    <w:p w:rsidR="00000000" w:rsidRDefault="00E5340C">
      <w:pPr>
        <w:jc w:val="both"/>
        <w:rPr>
          <w:rFonts w:ascii="Arial" w:hAnsi="Arial"/>
          <w:b/>
        </w:rPr>
      </w:pPr>
    </w:p>
    <w:p w:rsidR="00000000" w:rsidRDefault="00E5340C">
      <w:pPr>
        <w:jc w:val="both"/>
        <w:rPr>
          <w:rFonts w:ascii="Arial" w:hAnsi="Arial"/>
          <w:b/>
        </w:rPr>
      </w:pPr>
    </w:p>
    <w:p w:rsidR="00000000" w:rsidRDefault="00E5340C">
      <w:pPr>
        <w:jc w:val="both"/>
        <w:rPr>
          <w:rFonts w:ascii="Arial" w:hAnsi="Arial"/>
          <w:b/>
        </w:rPr>
      </w:pPr>
    </w:p>
    <w:p w:rsidR="00000000" w:rsidRDefault="00E5340C">
      <w:pPr>
        <w:jc w:val="both"/>
        <w:rPr>
          <w:rFonts w:ascii="Arial" w:hAnsi="Arial"/>
          <w:b/>
        </w:rPr>
      </w:pPr>
      <w:r>
        <w:rPr>
          <w:rFonts w:ascii="Arial" w:hAnsi="Arial"/>
          <w:b/>
        </w:rPr>
        <w:t>Pour Société Z</w:t>
      </w:r>
    </w:p>
    <w:p w:rsidR="00E5340C" w:rsidRDefault="00E5340C">
      <w:pPr>
        <w:jc w:val="both"/>
        <w:rPr>
          <w:rFonts w:ascii="Arial" w:hAnsi="Arial"/>
          <w:b/>
        </w:rPr>
      </w:pPr>
    </w:p>
    <w:sectPr w:rsidR="00E5340C">
      <w:headerReference w:type="even" r:id="rId8"/>
      <w:headerReference w:type="default" r:id="rId9"/>
      <w:pgSz w:w="11906" w:h="16838" w:code="9"/>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40C" w:rsidRDefault="00E5340C">
      <w:r>
        <w:separator/>
      </w:r>
    </w:p>
  </w:endnote>
  <w:endnote w:type="continuationSeparator" w:id="0">
    <w:p w:rsidR="00E5340C" w:rsidRDefault="00E53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40C" w:rsidRDefault="00E5340C">
      <w:r>
        <w:separator/>
      </w:r>
    </w:p>
  </w:footnote>
  <w:footnote w:type="continuationSeparator" w:id="0">
    <w:p w:rsidR="00E5340C" w:rsidRDefault="00E534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5340C">
    <w:pPr>
      <w:pStyle w:val="En-tte"/>
      <w:framePr w:wrap="around" w:vAnchor="text" w:hAnchor="margin" w:xAlign="right" w:y="1"/>
      <w:rPr>
        <w:rStyle w:val="Numrodepage"/>
      </w:rPr>
    </w:pPr>
    <w:r>
      <w:rPr>
        <w:rStyle w:val="Numrodepage"/>
      </w:rPr>
      <w:fldChar w:fldCharType="begin"/>
    </w:r>
    <w:r>
      <w:rPr>
        <w:rStyle w:val="Numrodepage"/>
      </w:rPr>
      <w:instrText>PAGE</w:instrText>
    </w:r>
    <w:r>
      <w:rPr>
        <w:rStyle w:val="Numrodepage"/>
      </w:rPr>
      <w:instrText xml:space="preserve">  </w:instrText>
    </w:r>
    <w:r>
      <w:rPr>
        <w:rStyle w:val="Numrodepage"/>
      </w:rPr>
      <w:fldChar w:fldCharType="separate"/>
    </w:r>
    <w:r>
      <w:rPr>
        <w:rStyle w:val="Numrodepage"/>
        <w:noProof/>
      </w:rPr>
      <w:t>1</w:t>
    </w:r>
    <w:r>
      <w:rPr>
        <w:rStyle w:val="Numrodepage"/>
      </w:rPr>
      <w:fldChar w:fldCharType="end"/>
    </w:r>
  </w:p>
  <w:p w:rsidR="00000000" w:rsidRDefault="00E5340C">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5340C">
    <w:pPr>
      <w:pStyle w:val="En-tte"/>
      <w:framePr w:wrap="around" w:vAnchor="text" w:hAnchor="margin" w:xAlign="right" w:y="1"/>
      <w:rPr>
        <w:rStyle w:val="Numrodepage"/>
      </w:rPr>
    </w:pPr>
    <w:r>
      <w:rPr>
        <w:rStyle w:val="Numrodepage"/>
      </w:rPr>
      <w:fldChar w:fldCharType="begin"/>
    </w:r>
    <w:r>
      <w:rPr>
        <w:rStyle w:val="Numrodepage"/>
      </w:rPr>
      <w:instrText>PAGE</w:instrText>
    </w:r>
    <w:r>
      <w:rPr>
        <w:rStyle w:val="Numrodepage"/>
      </w:rPr>
      <w:instrText xml:space="preserve">  </w:instrText>
    </w:r>
    <w:r>
      <w:rPr>
        <w:rStyle w:val="Numrodepage"/>
      </w:rPr>
      <w:fldChar w:fldCharType="separate"/>
    </w:r>
    <w:r w:rsidR="00F56199">
      <w:rPr>
        <w:rStyle w:val="Numrodepage"/>
        <w:noProof/>
      </w:rPr>
      <w:t>3</w:t>
    </w:r>
    <w:r>
      <w:rPr>
        <w:rStyle w:val="Numrodepage"/>
      </w:rPr>
      <w:fldChar w:fldCharType="end"/>
    </w:r>
  </w:p>
  <w:p w:rsidR="00000000" w:rsidRDefault="00E5340C">
    <w:pPr>
      <w:pStyle w:val="En-tt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82510"/>
    <w:multiLevelType w:val="singleLevel"/>
    <w:tmpl w:val="040C000F"/>
    <w:lvl w:ilvl="0">
      <w:start w:val="1"/>
      <w:numFmt w:val="decimal"/>
      <w:lvlText w:val="%1."/>
      <w:lvlJc w:val="left"/>
      <w:pPr>
        <w:tabs>
          <w:tab w:val="num" w:pos="360"/>
        </w:tabs>
        <w:ind w:left="360" w:hanging="360"/>
      </w:pPr>
    </w:lvl>
  </w:abstractNum>
  <w:abstractNum w:abstractNumId="1">
    <w:nsid w:val="070E5E6A"/>
    <w:multiLevelType w:val="singleLevel"/>
    <w:tmpl w:val="C09A87DC"/>
    <w:lvl w:ilvl="0">
      <w:start w:val="1"/>
      <w:numFmt w:val="bullet"/>
      <w:lvlText w:val=""/>
      <w:lvlJc w:val="left"/>
      <w:pPr>
        <w:tabs>
          <w:tab w:val="num" w:pos="360"/>
        </w:tabs>
        <w:ind w:left="360" w:hanging="360"/>
      </w:pPr>
      <w:rPr>
        <w:rFonts w:ascii="Symbol" w:hAnsi="Symbol" w:hint="default"/>
      </w:rPr>
    </w:lvl>
  </w:abstractNum>
  <w:abstractNum w:abstractNumId="2">
    <w:nsid w:val="0CE3237E"/>
    <w:multiLevelType w:val="singleLevel"/>
    <w:tmpl w:val="C09A87DC"/>
    <w:lvl w:ilvl="0">
      <w:start w:val="1"/>
      <w:numFmt w:val="bullet"/>
      <w:lvlText w:val=""/>
      <w:lvlJc w:val="left"/>
      <w:pPr>
        <w:tabs>
          <w:tab w:val="num" w:pos="360"/>
        </w:tabs>
        <w:ind w:left="360" w:hanging="360"/>
      </w:pPr>
      <w:rPr>
        <w:rFonts w:ascii="Symbol" w:hAnsi="Symbol" w:hint="default"/>
      </w:rPr>
    </w:lvl>
  </w:abstractNum>
  <w:abstractNum w:abstractNumId="3">
    <w:nsid w:val="2025745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
    <w:nsid w:val="257522B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
    <w:nsid w:val="29C100FD"/>
    <w:multiLevelType w:val="singleLevel"/>
    <w:tmpl w:val="040C000F"/>
    <w:lvl w:ilvl="0">
      <w:start w:val="1"/>
      <w:numFmt w:val="decimal"/>
      <w:lvlText w:val="%1."/>
      <w:lvlJc w:val="left"/>
      <w:pPr>
        <w:tabs>
          <w:tab w:val="num" w:pos="360"/>
        </w:tabs>
        <w:ind w:left="360" w:hanging="360"/>
      </w:pPr>
    </w:lvl>
  </w:abstractNum>
  <w:abstractNum w:abstractNumId="6">
    <w:nsid w:val="2AB633DE"/>
    <w:multiLevelType w:val="singleLevel"/>
    <w:tmpl w:val="24B6B802"/>
    <w:lvl w:ilvl="0">
      <w:start w:val="1"/>
      <w:numFmt w:val="upperLetter"/>
      <w:pStyle w:val="Titre3"/>
      <w:lvlText w:val="%1."/>
      <w:lvlJc w:val="left"/>
      <w:pPr>
        <w:tabs>
          <w:tab w:val="num" w:pos="360"/>
        </w:tabs>
        <w:ind w:left="360" w:hanging="360"/>
      </w:pPr>
    </w:lvl>
  </w:abstractNum>
  <w:abstractNum w:abstractNumId="7">
    <w:nsid w:val="33ED519F"/>
    <w:multiLevelType w:val="singleLevel"/>
    <w:tmpl w:val="C09A87DC"/>
    <w:lvl w:ilvl="0">
      <w:start w:val="1"/>
      <w:numFmt w:val="bullet"/>
      <w:lvlText w:val=""/>
      <w:lvlJc w:val="left"/>
      <w:pPr>
        <w:tabs>
          <w:tab w:val="num" w:pos="360"/>
        </w:tabs>
        <w:ind w:left="360" w:hanging="360"/>
      </w:pPr>
      <w:rPr>
        <w:rFonts w:ascii="Symbol" w:hAnsi="Symbol" w:hint="default"/>
      </w:rPr>
    </w:lvl>
  </w:abstractNum>
  <w:abstractNum w:abstractNumId="8">
    <w:nsid w:val="42B967CF"/>
    <w:multiLevelType w:val="singleLevel"/>
    <w:tmpl w:val="040C000F"/>
    <w:lvl w:ilvl="0">
      <w:start w:val="1"/>
      <w:numFmt w:val="decimal"/>
      <w:lvlText w:val="%1."/>
      <w:lvlJc w:val="left"/>
      <w:pPr>
        <w:tabs>
          <w:tab w:val="num" w:pos="360"/>
        </w:tabs>
        <w:ind w:left="360" w:hanging="360"/>
      </w:pPr>
    </w:lvl>
  </w:abstractNum>
  <w:abstractNum w:abstractNumId="9">
    <w:nsid w:val="488732AA"/>
    <w:multiLevelType w:val="singleLevel"/>
    <w:tmpl w:val="C09A87DC"/>
    <w:lvl w:ilvl="0">
      <w:start w:val="1"/>
      <w:numFmt w:val="bullet"/>
      <w:lvlText w:val=""/>
      <w:lvlJc w:val="left"/>
      <w:pPr>
        <w:tabs>
          <w:tab w:val="num" w:pos="360"/>
        </w:tabs>
        <w:ind w:left="360" w:hanging="360"/>
      </w:pPr>
      <w:rPr>
        <w:rFonts w:ascii="Symbol" w:hAnsi="Symbol" w:hint="default"/>
      </w:rPr>
    </w:lvl>
  </w:abstractNum>
  <w:abstractNum w:abstractNumId="10">
    <w:nsid w:val="4F750CFA"/>
    <w:multiLevelType w:val="singleLevel"/>
    <w:tmpl w:val="C09A87DC"/>
    <w:lvl w:ilvl="0">
      <w:start w:val="1"/>
      <w:numFmt w:val="bullet"/>
      <w:lvlText w:val=""/>
      <w:lvlJc w:val="left"/>
      <w:pPr>
        <w:tabs>
          <w:tab w:val="num" w:pos="360"/>
        </w:tabs>
        <w:ind w:left="360" w:hanging="360"/>
      </w:pPr>
      <w:rPr>
        <w:rFonts w:ascii="Symbol" w:hAnsi="Symbol" w:hint="default"/>
      </w:rPr>
    </w:lvl>
  </w:abstractNum>
  <w:abstractNum w:abstractNumId="11">
    <w:nsid w:val="58562D6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
    <w:nsid w:val="5C9A3CB5"/>
    <w:multiLevelType w:val="singleLevel"/>
    <w:tmpl w:val="040C000F"/>
    <w:lvl w:ilvl="0">
      <w:start w:val="1"/>
      <w:numFmt w:val="decimal"/>
      <w:lvlText w:val="%1."/>
      <w:lvlJc w:val="left"/>
      <w:pPr>
        <w:tabs>
          <w:tab w:val="num" w:pos="360"/>
        </w:tabs>
        <w:ind w:left="360" w:hanging="360"/>
      </w:pPr>
    </w:lvl>
  </w:abstractNum>
  <w:abstractNum w:abstractNumId="13">
    <w:nsid w:val="609B6CEE"/>
    <w:multiLevelType w:val="singleLevel"/>
    <w:tmpl w:val="040C000F"/>
    <w:lvl w:ilvl="0">
      <w:start w:val="1"/>
      <w:numFmt w:val="decimal"/>
      <w:lvlText w:val="%1."/>
      <w:lvlJc w:val="left"/>
      <w:pPr>
        <w:tabs>
          <w:tab w:val="num" w:pos="360"/>
        </w:tabs>
        <w:ind w:left="360" w:hanging="360"/>
      </w:pPr>
    </w:lvl>
  </w:abstractNum>
  <w:num w:numId="1">
    <w:abstractNumId w:val="13"/>
  </w:num>
  <w:num w:numId="2">
    <w:abstractNumId w:val="5"/>
  </w:num>
  <w:num w:numId="3">
    <w:abstractNumId w:val="4"/>
  </w:num>
  <w:num w:numId="4">
    <w:abstractNumId w:val="12"/>
  </w:num>
  <w:num w:numId="5">
    <w:abstractNumId w:val="3"/>
  </w:num>
  <w:num w:numId="6">
    <w:abstractNumId w:val="6"/>
  </w:num>
  <w:num w:numId="7">
    <w:abstractNumId w:val="11"/>
  </w:num>
  <w:num w:numId="8">
    <w:abstractNumId w:val="7"/>
  </w:num>
  <w:num w:numId="9">
    <w:abstractNumId w:val="1"/>
  </w:num>
  <w:num w:numId="10">
    <w:abstractNumId w:val="8"/>
  </w:num>
  <w:num w:numId="11">
    <w:abstractNumId w:val="9"/>
  </w:num>
  <w:num w:numId="12">
    <w:abstractNumId w:val="10"/>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activeWritingStyle w:appName="MSWord" w:lang="fr-FR" w:vendorID="9" w:dllVersion="512" w:checkStyle="1"/>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352"/>
    <w:rsid w:val="009C2352"/>
    <w:rsid w:val="00E5340C"/>
    <w:rsid w:val="00F561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Titre1">
    <w:name w:val="heading 1"/>
    <w:basedOn w:val="Normal"/>
    <w:next w:val="Normal"/>
    <w:qFormat/>
    <w:pPr>
      <w:keepNext/>
      <w:jc w:val="both"/>
      <w:outlineLvl w:val="0"/>
    </w:pPr>
    <w:rPr>
      <w:rFonts w:ascii="Arial" w:hAnsi="Arial"/>
      <w:b/>
      <w:u w:val="single"/>
    </w:rPr>
  </w:style>
  <w:style w:type="paragraph" w:styleId="Titre2">
    <w:name w:val="heading 2"/>
    <w:basedOn w:val="Normal"/>
    <w:next w:val="Normal"/>
    <w:qFormat/>
    <w:pPr>
      <w:keepNext/>
      <w:jc w:val="both"/>
      <w:outlineLvl w:val="1"/>
    </w:pPr>
    <w:rPr>
      <w:rFonts w:ascii="Arial" w:hAnsi="Arial"/>
      <w:b/>
    </w:rPr>
  </w:style>
  <w:style w:type="paragraph" w:styleId="Titre3">
    <w:name w:val="heading 3"/>
    <w:basedOn w:val="Normal"/>
    <w:next w:val="Normal"/>
    <w:qFormat/>
    <w:pPr>
      <w:keepNext/>
      <w:numPr>
        <w:numId w:val="6"/>
      </w:numPr>
      <w:jc w:val="both"/>
      <w:outlineLvl w:val="2"/>
    </w:pPr>
    <w:rPr>
      <w:rFonts w:ascii="Arial" w:hAnsi="Arial"/>
      <w:u w:val="single"/>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rFonts w:ascii="Arial" w:hAnsi="Arial"/>
      <w:b/>
      <w:u w:val="single"/>
    </w:rPr>
  </w:style>
  <w:style w:type="paragraph" w:styleId="En-tte">
    <w:name w:val="header"/>
    <w:basedOn w:val="Normal"/>
    <w:semiHidden/>
    <w:pPr>
      <w:tabs>
        <w:tab w:val="center" w:pos="4536"/>
        <w:tab w:val="right" w:pos="9072"/>
      </w:tabs>
    </w:pPr>
  </w:style>
  <w:style w:type="character" w:styleId="Numrodepage">
    <w:name w:val="page number"/>
    <w:basedOn w:val="Policepardfaut"/>
    <w:semiHidden/>
  </w:style>
  <w:style w:type="paragraph" w:styleId="Corpsdetexte">
    <w:name w:val="Body Text"/>
    <w:basedOn w:val="Normal"/>
    <w:semiHidden/>
    <w:pPr>
      <w:jc w:val="both"/>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Titre1">
    <w:name w:val="heading 1"/>
    <w:basedOn w:val="Normal"/>
    <w:next w:val="Normal"/>
    <w:qFormat/>
    <w:pPr>
      <w:keepNext/>
      <w:jc w:val="both"/>
      <w:outlineLvl w:val="0"/>
    </w:pPr>
    <w:rPr>
      <w:rFonts w:ascii="Arial" w:hAnsi="Arial"/>
      <w:b/>
      <w:u w:val="single"/>
    </w:rPr>
  </w:style>
  <w:style w:type="paragraph" w:styleId="Titre2">
    <w:name w:val="heading 2"/>
    <w:basedOn w:val="Normal"/>
    <w:next w:val="Normal"/>
    <w:qFormat/>
    <w:pPr>
      <w:keepNext/>
      <w:jc w:val="both"/>
      <w:outlineLvl w:val="1"/>
    </w:pPr>
    <w:rPr>
      <w:rFonts w:ascii="Arial" w:hAnsi="Arial"/>
      <w:b/>
    </w:rPr>
  </w:style>
  <w:style w:type="paragraph" w:styleId="Titre3">
    <w:name w:val="heading 3"/>
    <w:basedOn w:val="Normal"/>
    <w:next w:val="Normal"/>
    <w:qFormat/>
    <w:pPr>
      <w:keepNext/>
      <w:numPr>
        <w:numId w:val="6"/>
      </w:numPr>
      <w:jc w:val="both"/>
      <w:outlineLvl w:val="2"/>
    </w:pPr>
    <w:rPr>
      <w:rFonts w:ascii="Arial" w:hAnsi="Arial"/>
      <w:u w:val="single"/>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rFonts w:ascii="Arial" w:hAnsi="Arial"/>
      <w:b/>
      <w:u w:val="single"/>
    </w:rPr>
  </w:style>
  <w:style w:type="paragraph" w:styleId="En-tte">
    <w:name w:val="header"/>
    <w:basedOn w:val="Normal"/>
    <w:semiHidden/>
    <w:pPr>
      <w:tabs>
        <w:tab w:val="center" w:pos="4536"/>
        <w:tab w:val="right" w:pos="9072"/>
      </w:tabs>
    </w:pPr>
  </w:style>
  <w:style w:type="character" w:styleId="Numrodepage">
    <w:name w:val="page number"/>
    <w:basedOn w:val="Policepardfaut"/>
    <w:semiHidden/>
  </w:style>
  <w:style w:type="paragraph" w:styleId="Corpsdetexte">
    <w:name w:val="Body Text"/>
    <w:basedOn w:val="Normal"/>
    <w:semiHidden/>
    <w:pPr>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888</Words>
  <Characters>4889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INFOLIB</Company>
  <LinksUpToDate>false</LinksUpToDate>
  <CharactersWithSpaces>5766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SCP AZOULAI</dc:creator>
  <cp:lastModifiedBy>Florent PRACON</cp:lastModifiedBy>
  <cp:revision>3</cp:revision>
  <cp:lastPrinted>2001-06-27T10:48:00Z</cp:lastPrinted>
  <dcterms:created xsi:type="dcterms:W3CDTF">2012-10-10T08:41:00Z</dcterms:created>
  <dcterms:modified xsi:type="dcterms:W3CDTF">2012-10-10T08:43:00Z</dcterms:modified>
</cp:coreProperties>
</file>