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F7" w:rsidRDefault="00EF5971">
      <w:r>
        <w:tab/>
        <w:t xml:space="preserve">Comment </w:t>
      </w:r>
      <w:r w:rsidR="00F72A35">
        <w:t xml:space="preserve">faire comprendre aux jeunes </w:t>
      </w:r>
      <w:r>
        <w:t xml:space="preserve"> la réforme des retraites ?</w:t>
      </w:r>
    </w:p>
    <w:p w:rsidR="00E66DB0" w:rsidRPr="00E66DB0" w:rsidRDefault="00EF5971">
      <w:pPr>
        <w:rPr>
          <w:u w:val="single"/>
        </w:rPr>
      </w:pPr>
      <w:r w:rsidRPr="00E66DB0">
        <w:rPr>
          <w:u w:val="single"/>
        </w:rPr>
        <w:t xml:space="preserve">QUOI : </w:t>
      </w:r>
    </w:p>
    <w:p w:rsidR="00E66DB0" w:rsidRDefault="000A428F" w:rsidP="00E66DB0">
      <w:r>
        <w:t>L</w:t>
      </w:r>
      <w:r w:rsidR="00EF5971">
        <w:t xml:space="preserve">a présence des jeunes dans la rue pendant </w:t>
      </w:r>
      <w:r w:rsidR="00E66DB0">
        <w:t>les grèves contre la réforme des retraites et leur implication dans celle-ci.</w:t>
      </w:r>
    </w:p>
    <w:p w:rsidR="00E66DB0" w:rsidRDefault="00E66DB0" w:rsidP="00E66DB0">
      <w:pPr>
        <w:rPr>
          <w:u w:val="single"/>
        </w:rPr>
      </w:pPr>
      <w:r w:rsidRPr="00E66DB0">
        <w:rPr>
          <w:u w:val="single"/>
        </w:rPr>
        <w:t>QUI</w:t>
      </w:r>
      <w:r>
        <w:rPr>
          <w:u w:val="single"/>
        </w:rPr>
        <w:t xml:space="preserve"> </w:t>
      </w:r>
      <w:r w:rsidRPr="00E66DB0">
        <w:rPr>
          <w:u w:val="single"/>
        </w:rPr>
        <w:t>:</w:t>
      </w:r>
    </w:p>
    <w:p w:rsidR="00A44E83" w:rsidRDefault="000A428F" w:rsidP="00A44E83">
      <w:pPr>
        <w:pStyle w:val="ListParagraph"/>
        <w:numPr>
          <w:ilvl w:val="0"/>
          <w:numId w:val="3"/>
        </w:numPr>
      </w:pPr>
      <w:r>
        <w:t xml:space="preserve">Jeunes : </w:t>
      </w:r>
    </w:p>
    <w:p w:rsidR="00A44E83" w:rsidRDefault="00A44E83" w:rsidP="00A44E83">
      <w:pPr>
        <w:pStyle w:val="ListParagraph"/>
        <w:numPr>
          <w:ilvl w:val="1"/>
          <w:numId w:val="3"/>
        </w:numPr>
      </w:pPr>
      <w:r>
        <w:t>Lycéens      : ceux présent dans la rue, ceux ne cherchant pas à se documenter sur la réforme.</w:t>
      </w:r>
    </w:p>
    <w:p w:rsidR="000A428F" w:rsidRPr="000A428F" w:rsidRDefault="00A44E83" w:rsidP="00A44E83">
      <w:pPr>
        <w:pStyle w:val="ListParagraph"/>
        <w:numPr>
          <w:ilvl w:val="1"/>
          <w:numId w:val="3"/>
        </w:numPr>
      </w:pPr>
      <w:r>
        <w:t xml:space="preserve"> Université : ceux qui n’anticipent pas assez leur avenir, ceux qui ne se documente pas sur la réforme.</w:t>
      </w:r>
    </w:p>
    <w:p w:rsidR="00A44E83" w:rsidRDefault="00E66DB0" w:rsidP="00A44E83">
      <w:pPr>
        <w:pStyle w:val="ListParagraph"/>
        <w:numPr>
          <w:ilvl w:val="0"/>
          <w:numId w:val="3"/>
        </w:numPr>
      </w:pPr>
      <w:r>
        <w:t xml:space="preserve">Est concerné : </w:t>
      </w:r>
    </w:p>
    <w:p w:rsidR="00A44E83" w:rsidRDefault="00A44E83" w:rsidP="00A44E83">
      <w:pPr>
        <w:pStyle w:val="ListParagraph"/>
        <w:numPr>
          <w:ilvl w:val="1"/>
          <w:numId w:val="3"/>
        </w:numPr>
      </w:pPr>
      <w:r>
        <w:t>Les jeunes              : (ci-dessus)</w:t>
      </w:r>
    </w:p>
    <w:p w:rsidR="00A44E83" w:rsidRDefault="00A44E83" w:rsidP="00A44E83">
      <w:pPr>
        <w:pStyle w:val="ListParagraph"/>
        <w:numPr>
          <w:ilvl w:val="1"/>
          <w:numId w:val="3"/>
        </w:numPr>
      </w:pPr>
      <w:r>
        <w:t>le gouvernement : les élus passifs, les élus provocants</w:t>
      </w:r>
    </w:p>
    <w:p w:rsidR="00A44E83" w:rsidRDefault="00A44E83" w:rsidP="00A44E83">
      <w:pPr>
        <w:pStyle w:val="ListParagraph"/>
        <w:numPr>
          <w:ilvl w:val="1"/>
          <w:numId w:val="3"/>
        </w:numPr>
      </w:pPr>
      <w:r>
        <w:t>les parents             : ceux qui ne surveillent pas l’éducation, le parcours scolaire de leurs enfants.</w:t>
      </w:r>
    </w:p>
    <w:p w:rsidR="00A44E83" w:rsidRDefault="00A44E83" w:rsidP="00A44E83">
      <w:pPr>
        <w:pStyle w:val="ListParagraph"/>
        <w:numPr>
          <w:ilvl w:val="1"/>
          <w:numId w:val="3"/>
        </w:numPr>
      </w:pPr>
      <w:r>
        <w:t>Ecole                       : ceux qui n’informent pas leurs élèves sur la réforme</w:t>
      </w:r>
    </w:p>
    <w:p w:rsidR="00E66DB0" w:rsidRDefault="00A44E83" w:rsidP="00A44E83">
      <w:pPr>
        <w:pStyle w:val="ListParagraph"/>
        <w:numPr>
          <w:ilvl w:val="1"/>
          <w:numId w:val="3"/>
        </w:numPr>
      </w:pPr>
      <w:r>
        <w:t>S</w:t>
      </w:r>
      <w:r w:rsidR="00E66DB0">
        <w:t>yndicats</w:t>
      </w:r>
      <w:r>
        <w:t xml:space="preserve">                : ceux qui provoquent, sans informer, la population jeune.</w:t>
      </w:r>
    </w:p>
    <w:p w:rsidR="00A44E83" w:rsidRDefault="00E66DB0" w:rsidP="00A44E83">
      <w:pPr>
        <w:pStyle w:val="ListParagraph"/>
        <w:numPr>
          <w:ilvl w:val="0"/>
          <w:numId w:val="3"/>
        </w:numPr>
      </w:pPr>
      <w:r>
        <w:t xml:space="preserve">Nous aider : </w:t>
      </w:r>
    </w:p>
    <w:p w:rsidR="00E66DB0" w:rsidRDefault="00E66DB0" w:rsidP="00A44E83">
      <w:pPr>
        <w:pStyle w:val="ListParagraph"/>
        <w:numPr>
          <w:ilvl w:val="1"/>
          <w:numId w:val="3"/>
        </w:numPr>
      </w:pPr>
      <w:r>
        <w:t>Les jeunes</w:t>
      </w:r>
      <w:r w:rsidR="0063084D">
        <w:t xml:space="preserve">              : ceux qui sont avertis sur la réforme et tentent d’informer leurs camarades.</w:t>
      </w:r>
    </w:p>
    <w:p w:rsidR="00A44E83" w:rsidRDefault="00F3605C" w:rsidP="00A44E83">
      <w:pPr>
        <w:pStyle w:val="ListParagraph"/>
        <w:numPr>
          <w:ilvl w:val="0"/>
          <w:numId w:val="3"/>
        </w:numPr>
      </w:pPr>
      <w:r>
        <w:t xml:space="preserve">Aggrave : </w:t>
      </w:r>
    </w:p>
    <w:p w:rsidR="00A44E83" w:rsidRDefault="0063084D" w:rsidP="00A44E83">
      <w:pPr>
        <w:pStyle w:val="ListParagraph"/>
        <w:numPr>
          <w:ilvl w:val="1"/>
          <w:numId w:val="3"/>
        </w:numPr>
      </w:pPr>
      <w:r>
        <w:t>Syndicat                 : Provocation sans information</w:t>
      </w:r>
    </w:p>
    <w:p w:rsidR="00A44E83" w:rsidRDefault="0063084D" w:rsidP="00A44E83">
      <w:pPr>
        <w:pStyle w:val="ListParagraph"/>
        <w:numPr>
          <w:ilvl w:val="1"/>
          <w:numId w:val="3"/>
        </w:numPr>
      </w:pPr>
      <w:r>
        <w:t>Casseurs                 : Action individuel irréfléchie</w:t>
      </w:r>
    </w:p>
    <w:p w:rsidR="00A44E83" w:rsidRDefault="0063084D" w:rsidP="00A44E83">
      <w:pPr>
        <w:pStyle w:val="ListParagraph"/>
        <w:numPr>
          <w:ilvl w:val="1"/>
          <w:numId w:val="3"/>
        </w:numPr>
      </w:pPr>
      <w:r>
        <w:t xml:space="preserve">Jeunes                    : Grève, slogans, absence de cours ; sans rien savoir sur le contenu de la réforme </w:t>
      </w:r>
    </w:p>
    <w:p w:rsidR="00A44E83" w:rsidRDefault="0063084D" w:rsidP="00A44E83">
      <w:pPr>
        <w:pStyle w:val="ListParagraph"/>
        <w:numPr>
          <w:ilvl w:val="1"/>
          <w:numId w:val="3"/>
        </w:numPr>
      </w:pPr>
      <w:r>
        <w:t>Media                    : Pas d’information sur le contenu « utile » de la réforme, décrédibilisassions de la réforme </w:t>
      </w:r>
    </w:p>
    <w:p w:rsidR="00E66DB0" w:rsidRDefault="0063084D" w:rsidP="00A44E83">
      <w:pPr>
        <w:pStyle w:val="ListParagraph"/>
        <w:numPr>
          <w:ilvl w:val="1"/>
          <w:numId w:val="3"/>
        </w:numPr>
      </w:pPr>
      <w:r>
        <w:t>E</w:t>
      </w:r>
      <w:r w:rsidR="00F3605C">
        <w:t>lues</w:t>
      </w:r>
      <w:r>
        <w:t xml:space="preserve">                      : Appel « gratuit » aux jeunes à faire la grève</w:t>
      </w:r>
    </w:p>
    <w:p w:rsidR="0063084D" w:rsidRDefault="0063084D" w:rsidP="0063084D">
      <w:pPr>
        <w:pStyle w:val="ListParagraph"/>
        <w:numPr>
          <w:ilvl w:val="0"/>
          <w:numId w:val="3"/>
        </w:numPr>
      </w:pPr>
      <w:r>
        <w:t>Hypothèse</w:t>
      </w:r>
    </w:p>
    <w:p w:rsidR="0063084D" w:rsidRDefault="0063084D" w:rsidP="0063084D">
      <w:pPr>
        <w:pStyle w:val="ListParagraph"/>
        <w:numPr>
          <w:ilvl w:val="1"/>
          <w:numId w:val="3"/>
        </w:numPr>
      </w:pPr>
      <w:r>
        <w:t>Provocation du corps enseignant</w:t>
      </w:r>
    </w:p>
    <w:p w:rsidR="00F3605C" w:rsidRPr="000A428F" w:rsidRDefault="00F3605C" w:rsidP="00E66DB0">
      <w:pPr>
        <w:rPr>
          <w:u w:val="single"/>
        </w:rPr>
      </w:pPr>
      <w:r w:rsidRPr="00F3605C">
        <w:rPr>
          <w:u w:val="single"/>
        </w:rPr>
        <w:t>COMMENT :</w:t>
      </w:r>
    </w:p>
    <w:p w:rsidR="0063084D" w:rsidRDefault="0063084D" w:rsidP="0063084D">
      <w:pPr>
        <w:pStyle w:val="ListParagraph"/>
        <w:numPr>
          <w:ilvl w:val="0"/>
          <w:numId w:val="4"/>
        </w:numPr>
      </w:pPr>
      <w:r>
        <w:t>Source du problème :</w:t>
      </w:r>
    </w:p>
    <w:p w:rsidR="0063084D" w:rsidRDefault="0063084D" w:rsidP="0063084D">
      <w:pPr>
        <w:pStyle w:val="ListParagraph"/>
        <w:numPr>
          <w:ilvl w:val="1"/>
          <w:numId w:val="4"/>
        </w:numPr>
      </w:pPr>
      <w:r>
        <w:t>Proposition de loi =&gt;</w:t>
      </w:r>
      <w:r w:rsidR="00F3605C" w:rsidRPr="000A428F">
        <w:t xml:space="preserve"> </w:t>
      </w:r>
    </w:p>
    <w:p w:rsidR="00F3605C" w:rsidRDefault="0063084D" w:rsidP="0063084D">
      <w:pPr>
        <w:pStyle w:val="ListParagraph"/>
        <w:numPr>
          <w:ilvl w:val="2"/>
          <w:numId w:val="4"/>
        </w:numPr>
      </w:pPr>
      <w:r>
        <w:t>Désinformation</w:t>
      </w:r>
      <w:r w:rsidRPr="000A428F">
        <w:t xml:space="preserve"> </w:t>
      </w:r>
      <w:r>
        <w:t xml:space="preserve"> &amp; </w:t>
      </w:r>
      <w:r w:rsidR="00F3605C" w:rsidRPr="000A428F">
        <w:t>contestation des Syndicats</w:t>
      </w:r>
    </w:p>
    <w:p w:rsidR="0063084D" w:rsidRDefault="0063084D" w:rsidP="0063084D">
      <w:pPr>
        <w:pStyle w:val="ListParagraph"/>
        <w:numPr>
          <w:ilvl w:val="2"/>
          <w:numId w:val="4"/>
        </w:numPr>
      </w:pPr>
      <w:r>
        <w:t>Désinformation des médias</w:t>
      </w:r>
    </w:p>
    <w:p w:rsidR="0063084D" w:rsidRDefault="0063084D" w:rsidP="0063084D">
      <w:pPr>
        <w:pStyle w:val="ListParagraph"/>
        <w:numPr>
          <w:ilvl w:val="2"/>
          <w:numId w:val="4"/>
        </w:numPr>
      </w:pPr>
      <w:r>
        <w:t>Provocation des élus</w:t>
      </w:r>
    </w:p>
    <w:p w:rsidR="0063084D" w:rsidRDefault="0063084D" w:rsidP="0063084D">
      <w:pPr>
        <w:pStyle w:val="ListParagraph"/>
        <w:numPr>
          <w:ilvl w:val="0"/>
          <w:numId w:val="4"/>
        </w:numPr>
      </w:pPr>
      <w:r>
        <w:t>Importance du problème :</w:t>
      </w:r>
    </w:p>
    <w:p w:rsidR="0063084D" w:rsidRDefault="0063084D" w:rsidP="0063084D">
      <w:pPr>
        <w:pStyle w:val="ListParagraph"/>
        <w:numPr>
          <w:ilvl w:val="1"/>
          <w:numId w:val="4"/>
        </w:numPr>
      </w:pPr>
      <w:r>
        <w:t>Perturbation du cursus scolaire du jeune</w:t>
      </w:r>
    </w:p>
    <w:p w:rsidR="0063084D" w:rsidRPr="000A428F" w:rsidRDefault="0063084D" w:rsidP="0063084D">
      <w:pPr>
        <w:pStyle w:val="ListParagraph"/>
        <w:numPr>
          <w:ilvl w:val="1"/>
          <w:numId w:val="4"/>
        </w:numPr>
      </w:pPr>
      <w:r>
        <w:t>Répercussion sur leur avenir professionnel</w:t>
      </w:r>
    </w:p>
    <w:p w:rsidR="00F3605C" w:rsidRPr="000A428F" w:rsidRDefault="00F3605C" w:rsidP="00E66DB0">
      <w:pPr>
        <w:rPr>
          <w:u w:val="single"/>
        </w:rPr>
      </w:pPr>
      <w:r w:rsidRPr="000A428F">
        <w:rPr>
          <w:u w:val="single"/>
        </w:rPr>
        <w:t>OU :</w:t>
      </w:r>
    </w:p>
    <w:p w:rsidR="00F3605C" w:rsidRPr="000A428F" w:rsidRDefault="00F3605C" w:rsidP="00E66DB0">
      <w:r w:rsidRPr="000A428F">
        <w:lastRenderedPageBreak/>
        <w:t>En France</w:t>
      </w:r>
      <w:r w:rsidR="0063084D">
        <w:t> : dans les grandes villes (Paris, Lyon, Marseille …)</w:t>
      </w:r>
    </w:p>
    <w:p w:rsidR="000A428F" w:rsidRPr="000A428F" w:rsidRDefault="000A428F" w:rsidP="00E66DB0">
      <w:pPr>
        <w:rPr>
          <w:u w:val="single"/>
        </w:rPr>
      </w:pPr>
      <w:r w:rsidRPr="000A428F">
        <w:rPr>
          <w:u w:val="single"/>
        </w:rPr>
        <w:t>QUAND :</w:t>
      </w:r>
    </w:p>
    <w:p w:rsidR="000A428F" w:rsidRDefault="000A428F" w:rsidP="00E66DB0">
      <w:r>
        <w:t xml:space="preserve">Octobre 2010 =&gt; </w:t>
      </w:r>
      <w:r w:rsidR="003E0932">
        <w:t xml:space="preserve">Novembre 2010 (vacances de la Toussaint) </w:t>
      </w:r>
      <w:r>
        <w:t>dans le cadre des réformes des retraites.</w:t>
      </w:r>
    </w:p>
    <w:p w:rsidR="000338AA" w:rsidRDefault="000A428F" w:rsidP="000A428F">
      <w:pPr>
        <w:rPr>
          <w:u w:val="single"/>
        </w:rPr>
      </w:pPr>
      <w:r w:rsidRPr="000A428F">
        <w:rPr>
          <w:u w:val="single"/>
        </w:rPr>
        <w:t>POURQUOI :</w:t>
      </w:r>
      <w:bookmarkStart w:id="0" w:name="_GoBack"/>
      <w:bookmarkEnd w:id="0"/>
    </w:p>
    <w:p w:rsidR="00F3605C" w:rsidRDefault="002542CB" w:rsidP="002542CB">
      <w:pPr>
        <w:pStyle w:val="ListParagraph"/>
        <w:numPr>
          <w:ilvl w:val="0"/>
          <w:numId w:val="2"/>
        </w:numPr>
      </w:pPr>
      <w:r>
        <w:t>Incompréhension des lois</w:t>
      </w:r>
    </w:p>
    <w:p w:rsidR="002542CB" w:rsidRDefault="002542CB" w:rsidP="002542CB">
      <w:pPr>
        <w:pStyle w:val="ListParagraph"/>
        <w:numPr>
          <w:ilvl w:val="0"/>
          <w:numId w:val="2"/>
        </w:numPr>
      </w:pPr>
      <w:r>
        <w:t>Descente dans les rues</w:t>
      </w:r>
    </w:p>
    <w:p w:rsidR="002542CB" w:rsidRPr="00F3605C" w:rsidRDefault="002542CB" w:rsidP="002542CB">
      <w:pPr>
        <w:pStyle w:val="ListParagraph"/>
        <w:numPr>
          <w:ilvl w:val="0"/>
          <w:numId w:val="2"/>
        </w:numPr>
      </w:pPr>
      <w:r>
        <w:t>Danger pour l’avenir</w:t>
      </w:r>
    </w:p>
    <w:p w:rsidR="00EF5971" w:rsidRDefault="00EF5971"/>
    <w:sectPr w:rsidR="00EF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FC7"/>
    <w:multiLevelType w:val="hybridMultilevel"/>
    <w:tmpl w:val="C5609466"/>
    <w:lvl w:ilvl="0" w:tplc="5BA05F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E018F"/>
    <w:multiLevelType w:val="hybridMultilevel"/>
    <w:tmpl w:val="10C01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12AF2"/>
    <w:multiLevelType w:val="hybridMultilevel"/>
    <w:tmpl w:val="6660D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129E4"/>
    <w:multiLevelType w:val="hybridMultilevel"/>
    <w:tmpl w:val="DB76F0B0"/>
    <w:lvl w:ilvl="0" w:tplc="9E6C3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71"/>
    <w:rsid w:val="000338AA"/>
    <w:rsid w:val="00043BF7"/>
    <w:rsid w:val="000A428F"/>
    <w:rsid w:val="002542CB"/>
    <w:rsid w:val="003E0932"/>
    <w:rsid w:val="0063084D"/>
    <w:rsid w:val="00A44E83"/>
    <w:rsid w:val="00CA145D"/>
    <w:rsid w:val="00E66DB0"/>
    <w:rsid w:val="00EF5971"/>
    <w:rsid w:val="00F3605C"/>
    <w:rsid w:val="00F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cp:lastModifiedBy>Andréa</cp:lastModifiedBy>
  <cp:revision>5</cp:revision>
  <dcterms:created xsi:type="dcterms:W3CDTF">2010-11-10T08:04:00Z</dcterms:created>
  <dcterms:modified xsi:type="dcterms:W3CDTF">2010-11-17T10:34:00Z</dcterms:modified>
</cp:coreProperties>
</file>